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30D900" w14:textId="77777777" w:rsidR="00B838A0" w:rsidRDefault="00D54446" w:rsidP="00992637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noProof/>
          <w:sz w:val="24"/>
          <w:szCs w:val="24"/>
        </w:rPr>
        <w:object w:dxaOrig="1440" w:dyaOrig="1440" w14:anchorId="7799E1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6.5pt;margin-top:-11.45pt;width:60.4pt;height:53.55pt;z-index:-251658240">
            <v:imagedata r:id="rId5" o:title="" gain="126031f"/>
            <w10:wrap type="square"/>
          </v:shape>
          <o:OLEObject Type="Embed" ProgID="MSPhotoEd.3" ShapeID="_x0000_s1026" DrawAspect="Content" ObjectID="_1706260691" r:id="rId6"/>
        </w:object>
      </w:r>
    </w:p>
    <w:p w14:paraId="1301C7A5" w14:textId="77777777" w:rsidR="00B838A0" w:rsidRDefault="00B838A0" w:rsidP="00992637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</w:p>
    <w:p w14:paraId="4654B4F8" w14:textId="77777777" w:rsidR="00B838A0" w:rsidRDefault="00B838A0" w:rsidP="00992637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</w:p>
    <w:p w14:paraId="3AAF787E" w14:textId="77777777" w:rsidR="00992637" w:rsidRPr="00D05FC6" w:rsidRDefault="00992637" w:rsidP="00992637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>ระเบียบ</w:t>
      </w:r>
      <w:r w:rsidRPr="00D05FC6">
        <w:rPr>
          <w:rFonts w:ascii="Leelawadee UI Semilight" w:hAnsi="Leelawadee UI Semilight" w:cs="Leelawadee UI Semilight"/>
          <w:sz w:val="24"/>
          <w:szCs w:val="24"/>
        </w:rPr>
        <w:t xml:space="preserve"> </w:t>
      </w: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>สหกรณ์ออมทรัพย์ข้าราชการกระทรวงศึกษาธิการจังหวัดตาก จำกัด</w:t>
      </w:r>
    </w:p>
    <w:p w14:paraId="78AE50E9" w14:textId="2BE8DE7D" w:rsidR="00992637" w:rsidRPr="00D05FC6" w:rsidRDefault="00992637" w:rsidP="001F2F47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ว่าด้วย </w:t>
      </w:r>
      <w:r w:rsidR="002B5795" w:rsidRPr="002B5795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การให้เงินกู้แก่สมาชิก พ.ศ. 2561 แก้ไขเพิ่มเติม (ฉบับที่ 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2</w:t>
      </w:r>
      <w:r w:rsidR="002B5795" w:rsidRPr="002B5795">
        <w:rPr>
          <w:rFonts w:ascii="Leelawadee UI Semilight" w:hAnsi="Leelawadee UI Semilight" w:cs="Leelawadee UI Semilight"/>
          <w:sz w:val="24"/>
          <w:szCs w:val="24"/>
          <w:cs/>
        </w:rPr>
        <w:t>) พ.ศ. 256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</w:p>
    <w:p w14:paraId="5263045D" w14:textId="77777777" w:rsidR="00B838A0" w:rsidRPr="00B838A0" w:rsidRDefault="00B838A0" w:rsidP="00B838A0">
      <w:pPr>
        <w:spacing w:after="0" w:line="240" w:lineRule="auto"/>
        <w:jc w:val="center"/>
        <w:rPr>
          <w:rFonts w:ascii="Leelawadee UI Semilight" w:eastAsia="Calibri" w:hAnsi="Leelawadee UI Semilight" w:cs="Leelawadee UI Semilight"/>
          <w:sz w:val="24"/>
          <w:szCs w:val="24"/>
        </w:rPr>
      </w:pPr>
      <w:r w:rsidRPr="00B838A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--------------</w:t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</w:rPr>
        <w:sym w:font="Wingdings" w:char="F0AF"/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</w:rPr>
        <w:sym w:font="Wingdings" w:char="F0AF"/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</w:rPr>
        <w:sym w:font="Wingdings" w:char="F0AF"/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----------------</w:t>
      </w:r>
    </w:p>
    <w:p w14:paraId="3BAB383B" w14:textId="77777777" w:rsidR="00B838A0" w:rsidRPr="00B838A0" w:rsidRDefault="00B838A0" w:rsidP="00992637">
      <w:pPr>
        <w:pStyle w:val="a3"/>
        <w:jc w:val="center"/>
        <w:rPr>
          <w:rFonts w:ascii="Leelawadee UI Semilight" w:hAnsi="Leelawadee UI Semilight" w:cs="Leelawadee UI Semilight"/>
          <w:sz w:val="12"/>
          <w:szCs w:val="12"/>
        </w:rPr>
      </w:pPr>
    </w:p>
    <w:p w14:paraId="3298FE1C" w14:textId="70ADB3BC" w:rsidR="00992637" w:rsidRPr="00D05FC6" w:rsidRDefault="0025264C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  <w:t>อาศัยอำนาจตามความในข้อบังคับ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สหกรณ์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ออมทรัพย์ข้าราชการกระทรวงศึกษาธิการจังหวัดตาก จำกัด พ.ศ. 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>2559</w:t>
      </w:r>
      <w:r w:rsidR="00992637" w:rsidRPr="00E508DE">
        <w:rPr>
          <w:rFonts w:ascii="Leelawadee UI Semilight" w:hAnsi="Leelawadee UI Semilight" w:cs="Leelawadee UI Semilight"/>
          <w:sz w:val="24"/>
          <w:szCs w:val="24"/>
          <w:cs/>
        </w:rPr>
        <w:t xml:space="preserve"> ข้อ 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>79</w:t>
      </w:r>
      <w:r w:rsidR="00992637" w:rsidRPr="00E508DE">
        <w:rPr>
          <w:rFonts w:ascii="Leelawadee UI Semilight" w:hAnsi="Leelawadee UI Semilight" w:cs="Leelawadee UI Semilight"/>
          <w:sz w:val="24"/>
          <w:szCs w:val="24"/>
          <w:cs/>
        </w:rPr>
        <w:t>(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>8</w:t>
      </w:r>
      <w:r w:rsidR="00992637" w:rsidRPr="00E508DE">
        <w:rPr>
          <w:rFonts w:ascii="Leelawadee UI Semilight" w:hAnsi="Leelawadee UI Semilight" w:cs="Leelawadee UI Semilight"/>
          <w:sz w:val="24"/>
          <w:szCs w:val="24"/>
          <w:cs/>
        </w:rPr>
        <w:t>)</w:t>
      </w:r>
      <w:r w:rsidR="002B579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ข้อ 107(3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) 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ที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่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ประชุมคณะกรรมการดำเนินการ ชุดที่ 2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4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ครั้งที่ 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1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/256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เมื่อวันที่ 1</w:t>
      </w:r>
      <w:r w:rsidR="00D26143">
        <w:rPr>
          <w:rFonts w:ascii="Leelawadee UI Semilight" w:hAnsi="Leelawadee UI Semilight" w:cs="Leelawadee UI Semilight" w:hint="cs"/>
          <w:sz w:val="24"/>
          <w:szCs w:val="24"/>
          <w:cs/>
        </w:rPr>
        <w:t>1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กุมภาพันธ์</w:t>
      </w:r>
      <w:r w:rsidR="00D26143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556D9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พ.ศ. 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256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ได้มีมติกำหนดระเบียบสหกรณ์ออมทรัพย์ข้าราชการกระทรวงศึกษาธิการจังหวัดตาก จำกัด ว่าด้วย </w:t>
      </w:r>
      <w:r w:rsidR="002B5795" w:rsidRPr="002B5795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การให้เงินกู้แก่สมาชิก พ.ศ. 2561 แก้ไขเพิ่มเติม 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   </w:t>
      </w:r>
      <w:r w:rsidR="002B5795" w:rsidRPr="002B5795">
        <w:rPr>
          <w:rFonts w:ascii="Leelawadee UI Semilight" w:hAnsi="Leelawadee UI Semilight" w:cs="Leelawadee UI Semilight"/>
          <w:sz w:val="24"/>
          <w:szCs w:val="24"/>
          <w:cs/>
        </w:rPr>
        <w:t xml:space="preserve">(ฉบับที่ 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2</w:t>
      </w:r>
      <w:r w:rsidR="002B5795" w:rsidRPr="002B5795">
        <w:rPr>
          <w:rFonts w:ascii="Leelawadee UI Semilight" w:hAnsi="Leelawadee UI Semilight" w:cs="Leelawadee UI Semilight"/>
          <w:sz w:val="24"/>
          <w:szCs w:val="24"/>
          <w:cs/>
        </w:rPr>
        <w:t>) พ.ศ. 256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ดังต่อไปนี้</w:t>
      </w:r>
    </w:p>
    <w:p w14:paraId="3259475F" w14:textId="4735D5EC" w:rsidR="00992637" w:rsidRPr="00D05FC6" w:rsidRDefault="00992637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ข้อ 1. ระเบียบนี้เรียกว่า </w:t>
      </w:r>
      <w:r w:rsidR="0025264C">
        <w:rPr>
          <w:rFonts w:asciiTheme="majorBidi" w:hAnsiTheme="majorBidi" w:cstheme="majorBidi" w:hint="cs"/>
          <w:sz w:val="24"/>
          <w:szCs w:val="24"/>
          <w:cs/>
        </w:rPr>
        <w:t>“</w:t>
      </w:r>
      <w:r w:rsidR="002B5795" w:rsidRPr="002B5795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การให้เงินกู้แก่สมาชิก พ.ศ. 2561 แก้ไขเพิ่มเติม </w:t>
      </w:r>
      <w:r w:rsidR="002B5795" w:rsidRPr="002B5795">
        <w:rPr>
          <w:rFonts w:ascii="Leelawadee UI Semilight" w:hAnsi="Leelawadee UI Semilight" w:cs="Leelawadee UI Semilight"/>
          <w:szCs w:val="22"/>
          <w:cs/>
        </w:rPr>
        <w:t xml:space="preserve">(ฉบับที่ </w:t>
      </w:r>
      <w:r w:rsidR="002051C6">
        <w:rPr>
          <w:rFonts w:ascii="Leelawadee UI Semilight" w:hAnsi="Leelawadee UI Semilight" w:cs="Leelawadee UI Semilight" w:hint="cs"/>
          <w:szCs w:val="22"/>
          <w:cs/>
        </w:rPr>
        <w:t>2</w:t>
      </w:r>
      <w:r w:rsidR="002B5795" w:rsidRPr="002B5795">
        <w:rPr>
          <w:rFonts w:ascii="Leelawadee UI Semilight" w:hAnsi="Leelawadee UI Semilight" w:cs="Leelawadee UI Semilight"/>
          <w:szCs w:val="22"/>
          <w:cs/>
        </w:rPr>
        <w:t>) พ.ศ. 256</w:t>
      </w:r>
      <w:r w:rsidR="002051C6">
        <w:rPr>
          <w:rFonts w:ascii="Leelawadee UI Semilight" w:hAnsi="Leelawadee UI Semilight" w:cs="Leelawadee UI Semilight" w:hint="cs"/>
          <w:szCs w:val="22"/>
          <w:cs/>
        </w:rPr>
        <w:t>5</w:t>
      </w:r>
      <w:r w:rsidR="00BB4860">
        <w:rPr>
          <w:rFonts w:asciiTheme="majorBidi" w:hAnsiTheme="majorBidi" w:cstheme="majorBidi" w:hint="cs"/>
          <w:sz w:val="24"/>
          <w:szCs w:val="24"/>
          <w:cs/>
        </w:rPr>
        <w:t xml:space="preserve"> </w:t>
      </w:r>
      <w:r w:rsidR="0025264C">
        <w:rPr>
          <w:rFonts w:asciiTheme="majorBidi" w:hAnsiTheme="majorBidi" w:cstheme="majorBidi" w:hint="cs"/>
          <w:sz w:val="24"/>
          <w:szCs w:val="24"/>
          <w:cs/>
        </w:rPr>
        <w:t>”</w:t>
      </w:r>
    </w:p>
    <w:p w14:paraId="2613E121" w14:textId="77777777" w:rsidR="00BE15BF" w:rsidRPr="00D05FC6" w:rsidRDefault="00992637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ข้อ 2. </w:t>
      </w:r>
      <w:r w:rsidRPr="000E020B">
        <w:rPr>
          <w:rFonts w:ascii="Leelawadee UI Semilight" w:hAnsi="Leelawadee UI Semilight" w:cs="Leelawadee UI Semilight"/>
          <w:sz w:val="24"/>
          <w:szCs w:val="24"/>
          <w:cs/>
        </w:rPr>
        <w:t>ระเบียบนี้ให้ใช้บังคับ</w:t>
      </w:r>
      <w:r w:rsidR="000E020B" w:rsidRPr="000E020B">
        <w:rPr>
          <w:rFonts w:ascii="Leelawadee UI Semilight" w:hAnsi="Leelawadee UI Semilight" w:cs="Leelawadee UI Semilight"/>
          <w:sz w:val="24"/>
          <w:szCs w:val="24"/>
          <w:cs/>
        </w:rPr>
        <w:t>ตั้งแต่วัน</w:t>
      </w:r>
      <w:r w:rsidR="00D26143" w:rsidRPr="000E020B">
        <w:rPr>
          <w:rFonts w:ascii="Leelawadee UI Semilight" w:hAnsi="Leelawadee UI Semilight" w:cs="Leelawadee UI Semilight" w:hint="cs"/>
          <w:sz w:val="24"/>
          <w:szCs w:val="24"/>
          <w:cs/>
        </w:rPr>
        <w:t>ถัดจากวันที่มีมติ</w:t>
      </w:r>
      <w:r w:rsidR="00AD3FEE">
        <w:rPr>
          <w:rFonts w:ascii="Leelawadee UI Semilight" w:hAnsi="Leelawadee UI Semilight" w:cs="Leelawadee UI Semilight" w:hint="cs"/>
          <w:sz w:val="24"/>
          <w:szCs w:val="24"/>
          <w:cs/>
        </w:rPr>
        <w:t>เป็นต้นไป</w:t>
      </w:r>
    </w:p>
    <w:p w14:paraId="63B06BC1" w14:textId="6DFB6832" w:rsidR="005A58B2" w:rsidRDefault="00BE15BF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ข้อ 3. </w:t>
      </w:r>
      <w:r w:rsidR="001F2F47">
        <w:rPr>
          <w:rFonts w:ascii="Leelawadee UI Semilight" w:hAnsi="Leelawadee UI Semilight" w:cs="Leelawadee UI Semilight" w:hint="cs"/>
          <w:sz w:val="24"/>
          <w:szCs w:val="24"/>
          <w:cs/>
        </w:rPr>
        <w:t>ให้ยกเลิก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ความในข้อ </w:t>
      </w:r>
      <w:r w:rsidR="00AD3FEE">
        <w:rPr>
          <w:rFonts w:ascii="Leelawadee UI Semilight" w:hAnsi="Leelawadee UI Semilight" w:cs="Leelawadee UI Semilight" w:hint="cs"/>
          <w:sz w:val="24"/>
          <w:szCs w:val="24"/>
          <w:cs/>
        </w:rPr>
        <w:t>6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ของ</w:t>
      </w: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>ระเบียบสหกรณ์ออมทรัพย์ข้าราชการกระทรวงศึกษาธิการจังหวัดตาก จำกัด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1F2F47">
        <w:rPr>
          <w:rFonts w:ascii="Leelawadee UI Semilight" w:hAnsi="Leelawadee UI Semilight" w:cs="Leelawadee UI Semilight" w:hint="cs"/>
          <w:sz w:val="24"/>
          <w:szCs w:val="24"/>
          <w:cs/>
        </w:rPr>
        <w:t>ว่าด้วย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AD3FEE" w:rsidRPr="002B5795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การให้เงินกู้แก่สมาชิก พ.ศ. 2561 </w:t>
      </w:r>
      <w:r w:rsidR="006D0680">
        <w:rPr>
          <w:rFonts w:ascii="Leelawadee UI Semilight" w:hAnsi="Leelawadee UI Semilight" w:cs="Leelawadee UI Semilight" w:hint="cs"/>
          <w:sz w:val="24"/>
          <w:szCs w:val="24"/>
          <w:cs/>
        </w:rPr>
        <w:t>และ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ให้ยกเลิกระเบียบสหกรณ์ออมทรัพย์ข้าราชการกระทรวงศึกษาธิการจังหวัดตาก จำกัด ว่าด้วย การให้เงินกู้แก่สมาชิก พ.ศ. 256</w:t>
      </w:r>
      <w:r w:rsidR="00D11E80">
        <w:rPr>
          <w:rFonts w:ascii="Leelawadee UI Semilight" w:hAnsi="Leelawadee UI Semilight" w:cs="Leelawadee UI Semilight" w:hint="cs"/>
          <w:sz w:val="24"/>
          <w:szCs w:val="24"/>
          <w:cs/>
        </w:rPr>
        <w:t>1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แก้ไขเพิ่มเติม (ฉบับที่ 1) พ.ศ. 2563 โดย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>ใช้ข้อความต่อไปนี้แทน</w:t>
      </w:r>
    </w:p>
    <w:p w14:paraId="0222B0DF" w14:textId="77777777" w:rsidR="00746E91" w:rsidRDefault="00D0337B" w:rsidP="00D0337B">
      <w:pPr>
        <w:pStyle w:val="a3"/>
        <w:tabs>
          <w:tab w:val="left" w:pos="1134"/>
        </w:tabs>
        <w:ind w:left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Theme="majorBidi" w:hAnsiTheme="majorBidi" w:cstheme="majorBidi" w:hint="cs"/>
          <w:sz w:val="24"/>
          <w:szCs w:val="24"/>
          <w:cs/>
        </w:rPr>
        <w:t>“</w:t>
      </w:r>
      <w:r>
        <w:rPr>
          <w:rFonts w:ascii="Leelawadee UI Semilight" w:hAnsi="Leelawadee UI Semilight" w:cs="Leelawadee UI Semilight"/>
          <w:sz w:val="24"/>
          <w:szCs w:val="24"/>
          <w:cs/>
        </w:rPr>
        <w:t>ข้อ 6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 </w:t>
      </w:r>
      <w:r w:rsidR="00586937" w:rsidRPr="00586937">
        <w:rPr>
          <w:rFonts w:ascii="Leelawadee UI Semilight" w:hAnsi="Leelawadee UI Semilight" w:cs="Leelawadee UI Semilight"/>
          <w:sz w:val="24"/>
          <w:szCs w:val="24"/>
          <w:cs/>
        </w:rPr>
        <w:t xml:space="preserve"> สหกรณ์อาจให้เงินกู้ ประเภทใดประเภทหนึ่งหรือหลายประเภทกับสมาชิกรายหนึ่ง</w:t>
      </w:r>
    </w:p>
    <w:p w14:paraId="07E801C1" w14:textId="77777777" w:rsidR="00586937" w:rsidRPr="00586937" w:rsidRDefault="00586937" w:rsidP="00D0337B">
      <w:pPr>
        <w:pStyle w:val="a3"/>
        <w:tabs>
          <w:tab w:val="left" w:pos="1134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ในคราวเดียวกันก็ได้  ทั้งนี้ให้คำนึงถึงความสามารถในการชำระหนี้ รายได้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และ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หลักประกันของผู้กู้นั้นเป็นสำคัญ และให้พิ</w:t>
      </w:r>
      <w:r w:rsidR="00D0337B">
        <w:rPr>
          <w:rFonts w:ascii="Leelawadee UI Semilight" w:hAnsi="Leelawadee UI Semilight" w:cs="Leelawadee UI Semilight"/>
          <w:sz w:val="24"/>
          <w:szCs w:val="24"/>
          <w:cs/>
        </w:rPr>
        <w:t>จารณาเฉพาะกรณีเพื่อการอันจำเป็น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หรือ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เป็น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ประโยชน์ตามที่คณะกรรมการเห็นสมควร จะให้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เงิน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กู้เพื่อการสุรุ่ยสุร่ายหรือการเก็งกำไรไม่ได้ โดย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ให้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มีเงื่อนไขการพิจารณา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การให้เงินกู้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 xml:space="preserve"> ดัง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ต่อไป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นี้</w:t>
      </w:r>
    </w:p>
    <w:p w14:paraId="6A97F911" w14:textId="418DCF22" w:rsidR="00586937" w:rsidRPr="00586937" w:rsidRDefault="00586937" w:rsidP="00D0337B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6.1 สมาชิกมีสิทธิกู้เงินตามหลักเกณฑ์และเงื่อนไขของระเบียบหรือประกาศสหกรณ์ตามแต่ประเภทเงินกู้</w:t>
      </w:r>
      <w:r w:rsidR="00D11E80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นั้น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 xml:space="preserve"> (ถ้ามี)</w:t>
      </w:r>
    </w:p>
    <w:p w14:paraId="633AFB99" w14:textId="135806AD" w:rsidR="00586937" w:rsidRPr="00586937" w:rsidRDefault="00586937" w:rsidP="00D0337B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6.2 สมาชิกที่โอนย้ายการเป็นสมาชิกจากสหกรณ์ออมทรัพย์อื่นตามระเบียบว่าด้วย การโอนย้ายสมาชิกระหว่างสหกรณ์</w:t>
      </w:r>
      <w:r w:rsidRPr="00586937">
        <w:rPr>
          <w:rFonts w:ascii="Leelawadee UI Semilight" w:hAnsi="Leelawadee UI Semilight" w:cs="Leelawadee UI Semilight"/>
          <w:sz w:val="24"/>
          <w:szCs w:val="24"/>
        </w:rPr>
        <w:t xml:space="preserve">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ที่มีหนี้เงินกู้กับทางสหกรณ์เดิม จำเป็นต้องโอนหนี้ดังกล่าวมายังสหกรณ์ด้วย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ถ้าพบว่าจำนวนหนี้เงินกู้ที่มีอยู่กับสหกรณ์เดิมสูงกว่าวงเงินกู้ประเภทเดียวกันกับที่สหกรณ์มีอยู่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สมาชิกผู้นั้นจะต้องยินยอมให้นำหนี้เงินกู้ส่วนที่เกิน</w:t>
      </w:r>
      <w:r w:rsidR="00D11E80">
        <w:rPr>
          <w:rFonts w:ascii="Leelawadee UI Semilight" w:hAnsi="Leelawadee UI Semilight" w:cs="Leelawadee UI Semilight" w:hint="cs"/>
          <w:sz w:val="24"/>
          <w:szCs w:val="24"/>
          <w:cs/>
        </w:rPr>
        <w:t>กระจ่ายเป็นเงิน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กู้ประเภทอื่น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กับสหกรณ์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ตามที่สหกรณ์เห็น</w:t>
      </w:r>
      <w:r w:rsidR="00D0337B">
        <w:rPr>
          <w:rFonts w:ascii="Leelawadee UI Semilight" w:hAnsi="Leelawadee UI Semilight" w:cs="Leelawadee UI Semilight" w:hint="cs"/>
          <w:sz w:val="24"/>
          <w:szCs w:val="24"/>
          <w:cs/>
        </w:rPr>
        <w:t>สมควรและ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เหมาะสม</w:t>
      </w:r>
    </w:p>
    <w:p w14:paraId="68D305DB" w14:textId="7976C15B" w:rsidR="00586937" w:rsidRPr="00586937" w:rsidRDefault="00586937" w:rsidP="0086112D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6.3 สมาชิกที่ประสงค์ขอกู้เงินทุกประเภท ต้องเสนอคำขอกู้ต่อสหกรณ์ตามแบบที่กำหนดและต้องผ่านการพิจารณาให้ความเห็นจากหัวหน้าหน่วยงานต้นสังกัดที่จ่ายเงินได้รายเดือน หรือผู้ได้รับมอบหมายจากหัวหน้าหน่วยนั้น แต่ถ้าสมาชิกผู้กู้เป็นหัวหน้าหน่วยงานก็ให้รับรองตนเองได้</w:t>
      </w:r>
    </w:p>
    <w:p w14:paraId="02948445" w14:textId="77777777" w:rsidR="00586937" w:rsidRPr="00586937" w:rsidRDefault="00586937" w:rsidP="0086112D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เมื่อคณะกรรมการ ได้อนุมัติแล้ว ผู้กู้ต้องทำสัญญาหรือทำหนังสือกู้เงินและเอกสารหลักฐานที่เกี่ยวข้องอื่นๆตามที่สหกรณ์กำหนดไว้ให้ครบถ้วน </w:t>
      </w:r>
    </w:p>
    <w:p w14:paraId="16A2F926" w14:textId="77777777" w:rsidR="00586937" w:rsidRPr="00586937" w:rsidRDefault="00586937" w:rsidP="0086112D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ทังนี้ การทำสัญญาหรือหนังสือกู้เงินดังกล่าวให้ผู้กู้ คู่สมรสของผู้กู้(ถ้ามี) ผู้ค้ำประกันและคู่สมรสของผู้ค้ำประกัน (ถ้ามี) ลงลายมือชื่อในสัญญาหรือหนังสือกู้เงินด้วยตนเอง ณ สำนักงานสหกรณ์ต่อเจ้าหน้าที่ หรือต่อกรรมการประจำหน่วยหรือต่อผู้ที่สหกรณ์มอบหมาย  ยกเว้นเงินกู้บ้างประเภทที่คณะกรรมการมีมติเห็นควรไม่ให้ลงลายมือชื่อด้วยต้นเองต่อเจ้าหน้าที่หรือคณะกรรมการหรือผู้ได้รับมอบหมายจากสหกรณ์</w:t>
      </w:r>
    </w:p>
    <w:p w14:paraId="053CF57C" w14:textId="1FCB4F3B" w:rsidR="00586937" w:rsidRDefault="00586937" w:rsidP="0086112D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6.4 สมาชิกที่มีอายุตั้งแต่ 57 ปีขึ้นไป หากประสงค์กู้เงินประเภทสามัญ</w:t>
      </w:r>
      <w:r w:rsidR="0086112D">
        <w:rPr>
          <w:rFonts w:ascii="Leelawadee UI Semilight" w:hAnsi="Leelawadee UI Semilight" w:cs="Leelawadee UI Semilight" w:hint="cs"/>
          <w:sz w:val="24"/>
          <w:szCs w:val="24"/>
          <w:cs/>
        </w:rPr>
        <w:t>และเงินกู้พิเศษ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กับสหกรณ์ ไม่ให้นำเงินเพิ่มที่นอกเหนือจากเงินเดือน หรือเงินค่าจ้างหรือเงินบำนาญปกติ มารวมเป็นฐานเงินได้สำหรับเป็นเกณฑ์การพิจารณาจำนวนเท่าของเงินได้หรือเกณฑ์เงินคงเหลือ ยกเว้น ประเภทเงินกู้เพื่อเหตุฉุกเฉินและเงินกู้พิเศษ</w:t>
      </w:r>
    </w:p>
    <w:p w14:paraId="55AB3BBC" w14:textId="77777777" w:rsidR="002051C6" w:rsidRPr="00586937" w:rsidRDefault="002051C6" w:rsidP="0086112D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  <w:cs/>
        </w:rPr>
      </w:pPr>
    </w:p>
    <w:p w14:paraId="0EA255E4" w14:textId="251F8912" w:rsidR="00586937" w:rsidRPr="00586937" w:rsidRDefault="00586937" w:rsidP="00CD7434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  <w:cs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lastRenderedPageBreak/>
        <w:tab/>
        <w:t>6.5 สมาชิกคนหนึ่ง จะมีวงเงินกู้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>รวม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ประเภท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>เงินกู้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สามัญ</w:t>
      </w:r>
      <w:r w:rsidR="00CD7434">
        <w:rPr>
          <w:rFonts w:ascii="Leelawadee UI Semilight" w:hAnsi="Leelawadee UI Semilight" w:cs="Leelawadee UI Semilight" w:hint="cs"/>
          <w:sz w:val="24"/>
          <w:szCs w:val="24"/>
          <w:cs/>
        </w:rPr>
        <w:t>และเงินกู้พิเศษ</w:t>
      </w:r>
      <w:r w:rsidR="0065680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Pr="00656805">
        <w:rPr>
          <w:rFonts w:ascii="Leelawadee UI Semilight" w:hAnsi="Leelawadee UI Semilight" w:cs="Leelawadee UI Semilight"/>
          <w:color w:val="FF0000"/>
          <w:sz w:val="24"/>
          <w:szCs w:val="24"/>
          <w:cs/>
        </w:rPr>
        <w:t xml:space="preserve">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ให้พิจารณาตามเงื่อนไข</w:t>
      </w:r>
      <w:r w:rsidR="00CD7434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 xml:space="preserve">ดังต่อไปนี้ </w:t>
      </w:r>
    </w:p>
    <w:p w14:paraId="04C5B604" w14:textId="40723338" w:rsidR="00CD7434" w:rsidRPr="00586937" w:rsidRDefault="00586937" w:rsidP="00F37AB8">
      <w:pPr>
        <w:pStyle w:val="a3"/>
        <w:tabs>
          <w:tab w:val="left" w:pos="2268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6.5.1. สมาชิกที่มีอายุไม่เกิน 55 ปี </w:t>
      </w:r>
      <w:r w:rsidR="00F37AB8">
        <w:rPr>
          <w:rFonts w:ascii="Leelawadee UI Semilight" w:hAnsi="Leelawadee UI Semilight" w:cs="Leelawadee UI Semilight" w:hint="cs"/>
          <w:sz w:val="24"/>
          <w:szCs w:val="24"/>
          <w:cs/>
        </w:rPr>
        <w:t>การ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พิจารณา</w:t>
      </w:r>
      <w:r w:rsidR="00F37AB8">
        <w:rPr>
          <w:rFonts w:ascii="Leelawadee UI Semilight" w:hAnsi="Leelawadee UI Semilight" w:cs="Leelawadee UI Semilight" w:hint="cs"/>
          <w:sz w:val="24"/>
          <w:szCs w:val="24"/>
          <w:cs/>
        </w:rPr>
        <w:t>ให้วงเงินกู้รวม</w:t>
      </w:r>
      <w:r w:rsidR="00B26265" w:rsidRPr="00586937">
        <w:rPr>
          <w:rFonts w:ascii="Leelawadee UI Semilight" w:hAnsi="Leelawadee UI Semilight" w:cs="Leelawadee UI Semilight"/>
          <w:sz w:val="24"/>
          <w:szCs w:val="24"/>
          <w:cs/>
        </w:rPr>
        <w:t>ประเภท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>เงินกู้</w:t>
      </w:r>
      <w:r w:rsidR="00B26265" w:rsidRPr="00586937">
        <w:rPr>
          <w:rFonts w:ascii="Leelawadee UI Semilight" w:hAnsi="Leelawadee UI Semilight" w:cs="Leelawadee UI Semilight"/>
          <w:sz w:val="24"/>
          <w:szCs w:val="24"/>
          <w:cs/>
        </w:rPr>
        <w:t>สามัญ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และเงินกู้พิเศษ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จำนวนไม่เกิน 3,500,000 บาท หรือ</w:t>
      </w:r>
      <w:r w:rsidRPr="0086112D">
        <w:rPr>
          <w:rFonts w:ascii="Leelawadee UI Semilight" w:hAnsi="Leelawadee UI Semilight" w:cs="Leelawadee UI Semilight"/>
          <w:sz w:val="24"/>
          <w:szCs w:val="24"/>
          <w:cs/>
        </w:rPr>
        <w:t>จำนวนไม่เกิน 5,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 w:rsidRPr="0086112D">
        <w:rPr>
          <w:rFonts w:ascii="Leelawadee UI Semilight" w:hAnsi="Leelawadee UI Semilight" w:cs="Leelawadee UI Semilight"/>
          <w:sz w:val="24"/>
          <w:szCs w:val="24"/>
          <w:cs/>
        </w:rPr>
        <w:t xml:space="preserve">00,000 บาท </w:t>
      </w:r>
      <w:r w:rsidR="00F37AB8">
        <w:rPr>
          <w:rFonts w:ascii="Leelawadee UI Semilight" w:hAnsi="Leelawadee UI Semilight" w:cs="Leelawadee UI Semilight" w:hint="cs"/>
          <w:sz w:val="24"/>
          <w:szCs w:val="24"/>
          <w:cs/>
        </w:rPr>
        <w:t>ให้เป็นไปตามเงื่อนไขที่คณะกรรมการกำหนด</w:t>
      </w:r>
    </w:p>
    <w:p w14:paraId="2FE4750C" w14:textId="457443D3" w:rsidR="00586937" w:rsidRDefault="00586937" w:rsidP="00F37AB8">
      <w:pPr>
        <w:pStyle w:val="a3"/>
        <w:tabs>
          <w:tab w:val="left" w:pos="2268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</w:rPr>
        <w:tab/>
        <w:t xml:space="preserve">6.5.2.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 xml:space="preserve">สมาชิกที่มีอายุเกิน 55 ปีแต่ไม่เกิน </w:t>
      </w:r>
      <w:r w:rsidRPr="00586937">
        <w:rPr>
          <w:rFonts w:ascii="Leelawadee UI Semilight" w:hAnsi="Leelawadee UI Semilight" w:cs="Leelawadee UI Semilight"/>
          <w:sz w:val="24"/>
          <w:szCs w:val="24"/>
        </w:rPr>
        <w:t xml:space="preserve">75 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ปี</w:t>
      </w:r>
      <w:r w:rsidR="00F37AB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>การ</w:t>
      </w:r>
      <w:r w:rsidR="00B26265" w:rsidRPr="00586937">
        <w:rPr>
          <w:rFonts w:ascii="Leelawadee UI Semilight" w:hAnsi="Leelawadee UI Semilight" w:cs="Leelawadee UI Semilight"/>
          <w:sz w:val="24"/>
          <w:szCs w:val="24"/>
          <w:cs/>
        </w:rPr>
        <w:t>พิจารณา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ให้วงเงินกู้รวม </w:t>
      </w:r>
      <w:r w:rsidR="00B26265" w:rsidRPr="00586937">
        <w:rPr>
          <w:rFonts w:ascii="Leelawadee UI Semilight" w:hAnsi="Leelawadee UI Semilight" w:cs="Leelawadee UI Semilight"/>
          <w:sz w:val="24"/>
          <w:szCs w:val="24"/>
          <w:cs/>
        </w:rPr>
        <w:t>ประเภท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>เงินกู้</w:t>
      </w:r>
      <w:r w:rsidR="00B26265" w:rsidRPr="00586937">
        <w:rPr>
          <w:rFonts w:ascii="Leelawadee UI Semilight" w:hAnsi="Leelawadee UI Semilight" w:cs="Leelawadee UI Semilight"/>
          <w:sz w:val="24"/>
          <w:szCs w:val="24"/>
          <w:cs/>
        </w:rPr>
        <w:t>สามัญ</w:t>
      </w:r>
      <w:r w:rsidR="00B26265">
        <w:rPr>
          <w:rFonts w:ascii="Leelawadee UI Semilight" w:hAnsi="Leelawadee UI Semilight" w:cs="Leelawadee UI Semilight" w:hint="cs"/>
          <w:sz w:val="24"/>
          <w:szCs w:val="24"/>
          <w:cs/>
        </w:rPr>
        <w:t>และเงินกู้พิเศษ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 xml:space="preserve"> จำนวนไม่เกิน 3,000,000 บาท หรือ</w:t>
      </w:r>
      <w:r w:rsidRPr="00F02F71">
        <w:rPr>
          <w:rFonts w:ascii="Leelawadee UI Semilight" w:hAnsi="Leelawadee UI Semilight" w:cs="Leelawadee UI Semilight"/>
          <w:sz w:val="24"/>
          <w:szCs w:val="24"/>
          <w:cs/>
        </w:rPr>
        <w:t>จำนวนไม่เกิน 5,</w:t>
      </w:r>
      <w:r w:rsidR="002051C6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 w:rsidRPr="00F02F71">
        <w:rPr>
          <w:rFonts w:ascii="Leelawadee UI Semilight" w:hAnsi="Leelawadee UI Semilight" w:cs="Leelawadee UI Semilight"/>
          <w:sz w:val="24"/>
          <w:szCs w:val="24"/>
          <w:cs/>
        </w:rPr>
        <w:t xml:space="preserve">00,000 บาท </w:t>
      </w:r>
      <w:r w:rsidR="00F37AB8">
        <w:rPr>
          <w:rFonts w:ascii="Leelawadee UI Semilight" w:hAnsi="Leelawadee UI Semilight" w:cs="Leelawadee UI Semilight" w:hint="cs"/>
          <w:sz w:val="24"/>
          <w:szCs w:val="24"/>
          <w:cs/>
        </w:rPr>
        <w:t>ให้เป็นไปตามเงื่อนไขที่คณะกรรมการกำหนด</w:t>
      </w:r>
    </w:p>
    <w:p w14:paraId="6A6B0CAC" w14:textId="77777777" w:rsidR="00EC000C" w:rsidRPr="00E73B68" w:rsidRDefault="00EC000C" w:rsidP="00F37AB8">
      <w:pPr>
        <w:pStyle w:val="a3"/>
        <w:tabs>
          <w:tab w:val="left" w:pos="2268"/>
        </w:tabs>
        <w:jc w:val="thaiDistribute"/>
        <w:rPr>
          <w:rFonts w:ascii="Leelawadee UI Semilight" w:hAnsi="Leelawadee UI Semilight" w:cs="Leelawadee UI Semilight"/>
          <w:sz w:val="24"/>
          <w:szCs w:val="24"/>
          <w:cs/>
        </w:rPr>
      </w:pPr>
      <w:r>
        <w:rPr>
          <w:rFonts w:ascii="Leelawadee UI Semilight" w:hAnsi="Leelawadee UI Semilight" w:cs="Leelawadee UI Semilight"/>
          <w:sz w:val="24"/>
          <w:szCs w:val="24"/>
        </w:rPr>
        <w:tab/>
      </w:r>
      <w:r w:rsidRPr="00E73B68">
        <w:rPr>
          <w:rFonts w:ascii="Leelawadee UI Semilight" w:hAnsi="Leelawadee UI Semilight" w:cs="Leelawadee UI Semilight"/>
          <w:sz w:val="24"/>
          <w:szCs w:val="24"/>
        </w:rPr>
        <w:t xml:space="preserve">6.5.3 </w:t>
      </w:r>
      <w:r w:rsidRPr="00E73B6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สมาชิกที่มีอายุเกิน 75 ปี </w:t>
      </w:r>
      <w:r w:rsidR="0098182F" w:rsidRPr="00E73B68">
        <w:rPr>
          <w:rFonts w:ascii="Leelawadee UI Semilight" w:hAnsi="Leelawadee UI Semilight" w:cs="Leelawadee UI Semilight" w:hint="cs"/>
          <w:sz w:val="24"/>
          <w:szCs w:val="24"/>
          <w:cs/>
        </w:rPr>
        <w:t>เงิน</w:t>
      </w:r>
      <w:r w:rsidR="000F2352" w:rsidRPr="00E73B68">
        <w:rPr>
          <w:rFonts w:ascii="Leelawadee UI Semilight" w:hAnsi="Leelawadee UI Semilight" w:cs="Leelawadee UI Semilight" w:hint="cs"/>
          <w:sz w:val="24"/>
          <w:szCs w:val="24"/>
          <w:cs/>
        </w:rPr>
        <w:t>กู้</w:t>
      </w:r>
      <w:r w:rsidR="0098182F" w:rsidRPr="00E73B68">
        <w:rPr>
          <w:rFonts w:ascii="Leelawadee UI Semilight" w:hAnsi="Leelawadee UI Semilight" w:cs="Leelawadee UI Semilight" w:hint="cs"/>
          <w:sz w:val="24"/>
          <w:szCs w:val="24"/>
          <w:cs/>
        </w:rPr>
        <w:t>รวมทุกสัญญาแล้วต้องไม่เกินค่าหุ้นและเงินฝากที่สมาชิกมีอยู่กับสหกรณ์</w:t>
      </w:r>
    </w:p>
    <w:p w14:paraId="27D20EFB" w14:textId="77777777" w:rsidR="00586937" w:rsidRPr="00586937" w:rsidRDefault="00586937" w:rsidP="00F02F71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</w:rPr>
        <w:tab/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>ทั้งนี้วงเงินกู้ประเภทสามัญ</w:t>
      </w:r>
      <w:r w:rsidR="00F02F71">
        <w:rPr>
          <w:rFonts w:ascii="Leelawadee UI Semilight" w:hAnsi="Leelawadee UI Semilight" w:cs="Leelawadee UI Semilight" w:hint="cs"/>
          <w:sz w:val="24"/>
          <w:szCs w:val="24"/>
          <w:cs/>
        </w:rPr>
        <w:t>และเงินกู้พิเศษ</w:t>
      </w: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 xml:space="preserve">รวมสูงสุดข้างต้น ให้ยกเว้นไม่นับจำนวนรวมกับวงเงินกู้บางประเภทตามประกาศของสหกรณ์ </w:t>
      </w:r>
    </w:p>
    <w:p w14:paraId="40958D9F" w14:textId="46275FC2" w:rsidR="00586937" w:rsidRPr="00586937" w:rsidRDefault="00586937" w:rsidP="00F02F71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6.6 เงินกู้ทุกประเภทของสหกรณ์ ให้กู้ได้เฉพาะสมาชิกที่มีเงินได้รายเดือนหัก ณ ที่จ่าย ในจังหวัดตากเท่านั้น ถ้ามีความจำเป็นคณะกรรมการอาจพิจารณาให้เป็นอย่างอื่นได้เป็นการเฉพาะราย</w:t>
      </w:r>
    </w:p>
    <w:p w14:paraId="4466EFD1" w14:textId="77777777" w:rsidR="00586937" w:rsidRPr="00586937" w:rsidRDefault="00586937" w:rsidP="00F02F71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6.7 สมาชิกผู้กู้เงิน ต้องมีเงินเดือนหรือเงินได้รายเดือนคงเหลือไม่น้อยกว่าร้อยละตามเกณฑ์ที่สหกรณ์กำหนด ยกเว้นเงินกู้บางประเภทที่เป็นไปตามมติของคณะกรรมการ</w:t>
      </w:r>
      <w:r w:rsidRPr="00586937">
        <w:rPr>
          <w:rFonts w:ascii="Leelawadee UI Semilight" w:hAnsi="Leelawadee UI Semilight" w:cs="Leelawadee UI Semilight"/>
          <w:sz w:val="24"/>
          <w:szCs w:val="24"/>
        </w:rPr>
        <w:t xml:space="preserve"> </w:t>
      </w:r>
    </w:p>
    <w:p w14:paraId="3C0B03B6" w14:textId="77777777" w:rsidR="00586937" w:rsidRPr="00586937" w:rsidRDefault="00586937" w:rsidP="00F02F71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6.8 สมาชิกผู้กู้และหรือผู้ค้ำประกัน(กรณีต้องชำระหนี้แทนผู้กู้) ต้องยินยอมให้หน่วยงานต้นสังกัดที่ทำหน้าที่จ่ายเงินได้รายเดือนหัก ณ ที่จ่ายเพื่อชำระหนี้รายเดือนหรือภาระผูกพันที่มีต่อสหกรณ์ เป็นลำดับแรก ถัดจากหนี้ภาษีอากรและการหักเงินเข้ากองทุนที่สมาชิกถูกหักตามกฎหมาย โดยไม่มีข้อโต้แย้งและให้ถือว่าเงินงวดชำระหนี้แต่ละงวดถึงกำหนดส่งภายในวันสิ้นเดือนนั้นๆ</w:t>
      </w:r>
    </w:p>
    <w:p w14:paraId="0D9A2E58" w14:textId="77777777" w:rsidR="00586937" w:rsidRPr="00586937" w:rsidRDefault="00586937" w:rsidP="00F02F71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6.9 การให้เงินกู้ทุกประเภท ถ้าปรากฏว่าสหกรณ์มีเงินทุนที่จะให้กู้ได้ไม่เพียงพอแก่การกู้อันมีลักษณะพึงจ่ายให้กู้นั้นทุกราย ให้ถือลำดับในการพิจารณาให้เงินกู้ดังนี้</w:t>
      </w:r>
    </w:p>
    <w:p w14:paraId="6EF0958C" w14:textId="77777777" w:rsidR="00586937" w:rsidRPr="00586937" w:rsidRDefault="00586937" w:rsidP="00F02F71">
      <w:pPr>
        <w:pStyle w:val="a3"/>
        <w:tabs>
          <w:tab w:val="left" w:pos="2268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ก. เงินกู้ที่ใช้มูลค่าหุ้นเป็นหลักประกัน ให้พิจารณาเป็นลำดับแรกก่อนเงินกู้ซึ่งมีหลักประกันอย่างอื่น</w:t>
      </w:r>
    </w:p>
    <w:p w14:paraId="1EA602D0" w14:textId="77777777" w:rsidR="00586937" w:rsidRPr="00586937" w:rsidRDefault="00586937" w:rsidP="00F02F71">
      <w:pPr>
        <w:pStyle w:val="a3"/>
        <w:tabs>
          <w:tab w:val="left" w:pos="2268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hAnsi="Leelawadee UI Semilight" w:cs="Leelawadee UI Semilight"/>
          <w:sz w:val="24"/>
          <w:szCs w:val="24"/>
          <w:cs/>
        </w:rPr>
        <w:tab/>
        <w:t>ข. ในระหว่างเงินกู้ซึ่งอยู่ในลำดับเดียวกันนั้น เงินกู้ซึ่งมีจำนวนน้อยพึงให้ก่อนเงินกู้ซึ่งมีจำนวนมาก เพื่อประโยชน์แห่งการนี้จำนวนเงินกู้ที่นำมาเทียบกัน  ให้คิดรวมถึงเงินกู้ทุกประเภทที่มีอยู่เดิม(ถ้ามี)ด้วย เว้นแต่ในกรณีที่คณะกรรมการหรือคณะกรรมการเงินกู้เห็นว่ามีเหตุผลพิเศษจะวินิจฉัยให้ลำดับพึงจ่ายไว้เป็นอย่างอื่นก็สามารถทำได้</w:t>
      </w:r>
    </w:p>
    <w:p w14:paraId="61C6AF37" w14:textId="77777777" w:rsidR="00586937" w:rsidRPr="00586937" w:rsidRDefault="00586937" w:rsidP="00F02F71">
      <w:pPr>
        <w:pStyle w:val="a3"/>
        <w:tabs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586937">
        <w:rPr>
          <w:rFonts w:ascii="Leelawadee UI Semilight" w:eastAsia="Times New Roman" w:hAnsi="Leelawadee UI Semilight" w:cs="Leelawadee UI Semilight"/>
          <w:sz w:val="24"/>
          <w:szCs w:val="24"/>
          <w:cs/>
        </w:rPr>
        <w:tab/>
        <w:t>6.10 สมาชิกคนหนึ่ง จะเป็นผู้ค้ำประกันเงินกู้รวมทุกประเภทของสหกรณ์ได้ไม่เกิน 10 สัญญาหรือหนังสือกู้เงิน ที่ยังคงมียอดเงินกู้เหลืออยู่</w:t>
      </w:r>
    </w:p>
    <w:p w14:paraId="1E3CC007" w14:textId="77777777" w:rsidR="00815715" w:rsidRDefault="007D24C4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ข้อ </w:t>
      </w:r>
      <w:r w:rsidR="00390BF3">
        <w:rPr>
          <w:rFonts w:ascii="Leelawadee UI Semilight" w:hAnsi="Leelawadee UI Semilight" w:cs="Leelawadee UI Semilight" w:hint="cs"/>
          <w:sz w:val="24"/>
          <w:szCs w:val="24"/>
          <w:cs/>
        </w:rPr>
        <w:t>4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. ในกรณีที่มีปัญหาเกี่ยวกับการปฏิบัติงานให้คณะกรรมการเป็นผู้วินิจฉัยชี้ขาดและ</w:t>
      </w:r>
      <w:r w:rsidR="00815715">
        <w:rPr>
          <w:rFonts w:ascii="Leelawadee UI Semilight" w:hAnsi="Leelawadee UI Semilight" w:cs="Leelawadee UI Semilight" w:hint="cs"/>
          <w:sz w:val="24"/>
          <w:szCs w:val="24"/>
          <w:cs/>
        </w:rPr>
        <w:t>ให้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ถือเป็นที่สิ้นสุด </w:t>
      </w:r>
    </w:p>
    <w:p w14:paraId="1B9F875D" w14:textId="77777777" w:rsidR="00815715" w:rsidRDefault="00815715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ข้อ </w:t>
      </w:r>
      <w:r w:rsidR="00390BF3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. ให้ประธานกรรมการเป็นผู้รักษาการตามระเบียบนี้</w:t>
      </w:r>
    </w:p>
    <w:p w14:paraId="5218C4D0" w14:textId="77777777" w:rsidR="00AA415E" w:rsidRDefault="00AA415E" w:rsidP="00E508DE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4DA99CAF" w14:textId="77777777" w:rsidR="002051C6" w:rsidRPr="004F0480" w:rsidRDefault="00B838A0" w:rsidP="002051C6">
      <w:pPr>
        <w:tabs>
          <w:tab w:val="left" w:pos="2835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</w:rPr>
        <w:tab/>
      </w:r>
      <w:bookmarkStart w:id="0" w:name="_Hlk95646859"/>
      <w:r w:rsidR="002051C6"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ประกาศ ณ วันที่</w:t>
      </w:r>
      <w:r w:rsidR="002051C6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 11 </w:t>
      </w:r>
      <w:r w:rsidR="002051C6"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เดือน</w:t>
      </w:r>
      <w:r w:rsidR="002051C6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 กุมภาพันธ์ </w:t>
      </w:r>
      <w:r w:rsidR="002051C6"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พ.ศ. </w:t>
      </w:r>
      <w:r w:rsidR="002051C6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2565</w:t>
      </w:r>
    </w:p>
    <w:p w14:paraId="7EECCAA6" w14:textId="69B259F2" w:rsidR="002051C6" w:rsidRDefault="002051C6" w:rsidP="002051C6">
      <w:pPr>
        <w:pStyle w:val="a3"/>
        <w:tabs>
          <w:tab w:val="left" w:pos="1134"/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5D2743C8" w14:textId="77777777" w:rsidR="002051C6" w:rsidRDefault="002051C6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F55E4D">
        <w:rPr>
          <w:rFonts w:ascii="Leelawadee UI Semilight" w:hAnsi="Leelawadee UI Semilight" w:cs="Leelawadee UI Semilight"/>
          <w:noProof/>
          <w:szCs w:val="24"/>
        </w:rPr>
        <w:drawing>
          <wp:anchor distT="0" distB="0" distL="114300" distR="114300" simplePos="0" relativeHeight="251657216" behindDoc="0" locked="0" layoutInCell="1" allowOverlap="1" wp14:anchorId="597F8C61" wp14:editId="0D394E37">
            <wp:simplePos x="0" y="0"/>
            <wp:positionH relativeFrom="column">
              <wp:posOffset>3681205</wp:posOffset>
            </wp:positionH>
            <wp:positionV relativeFrom="paragraph">
              <wp:posOffset>3175</wp:posOffset>
            </wp:positionV>
            <wp:extent cx="466725" cy="838200"/>
            <wp:effectExtent l="0" t="0" r="9525" b="0"/>
            <wp:wrapSquare wrapText="bothSides"/>
            <wp:docPr id="1" name="รูปภาพ 1" descr="ลายเซ็นต์ ผ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ลายเซ็นต์ ผอ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</w:p>
    <w:p w14:paraId="466024B3" w14:textId="77777777" w:rsidR="002051C6" w:rsidRDefault="002051C6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716CC715" w14:textId="77777777" w:rsidR="002051C6" w:rsidRDefault="002051C6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751E6B95" w14:textId="77777777" w:rsidR="002051C6" w:rsidRDefault="002051C6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2B12362E" w14:textId="77777777" w:rsidR="002051C6" w:rsidRDefault="002051C6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74B550B5" w14:textId="77777777" w:rsidR="002051C6" w:rsidRDefault="002051C6" w:rsidP="002051C6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  <w:cs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                           ( นายสมศักดิ์  เลิศรัตนพันธุ์ )</w:t>
      </w:r>
    </w:p>
    <w:p w14:paraId="6AE63353" w14:textId="77777777" w:rsidR="002051C6" w:rsidRDefault="002051C6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     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              ประธานกรรมการ</w:t>
      </w:r>
    </w:p>
    <w:p w14:paraId="40BEED14" w14:textId="5916B185" w:rsidR="00AA415E" w:rsidRDefault="002051C6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           สหกรณ์ออมทรัพย์ข้าราชการกระทรวงศึกษาธิการจังหวัดตาก จำกัด</w:t>
      </w:r>
    </w:p>
    <w:bookmarkEnd w:id="0"/>
    <w:p w14:paraId="3CF7D7C5" w14:textId="4E8D3E6C" w:rsidR="00EE6C3F" w:rsidRPr="00EE6C3F" w:rsidRDefault="00EE6C3F" w:rsidP="00EE6C3F">
      <w:pPr>
        <w:spacing w:after="0" w:line="240" w:lineRule="auto"/>
        <w:jc w:val="center"/>
        <w:rPr>
          <w:rFonts w:ascii="Browallia New" w:eastAsia="Times New Roman" w:hAnsi="Browallia New" w:cs="Browallia New"/>
          <w:sz w:val="36"/>
          <w:szCs w:val="36"/>
        </w:rPr>
      </w:pPr>
      <w:r w:rsidRPr="00EE6C3F">
        <w:rPr>
          <w:rFonts w:ascii="Browallia New" w:eastAsia="Times New Roman" w:hAnsi="Browallia New" w:cs="Browallia New"/>
          <w:noProof/>
          <w:sz w:val="36"/>
          <w:szCs w:val="36"/>
        </w:rPr>
        <w:lastRenderedPageBreak/>
        <w:object w:dxaOrig="5534" w:dyaOrig="5444" w14:anchorId="624EA568">
          <v:shape id="_x0000_s1027" type="#_x0000_t75" style="position:absolute;left:0;text-align:left;margin-left:197.65pt;margin-top:-20.55pt;width:61.35pt;height:54.45pt;z-index:-251656192">
            <v:imagedata r:id="rId5" o:title="" gain="126031f"/>
            <w10:wrap type="square"/>
          </v:shape>
          <o:OLEObject Type="Embed" ProgID="MSPhotoEd.3" ShapeID="_x0000_s1027" DrawAspect="Content" ObjectID="_1706260692" r:id="rId8"/>
        </w:object>
      </w:r>
    </w:p>
    <w:p w14:paraId="0B1D7251" w14:textId="77777777" w:rsidR="00EE6C3F" w:rsidRPr="00EE6C3F" w:rsidRDefault="00EE6C3F" w:rsidP="00EE6C3F">
      <w:pPr>
        <w:spacing w:after="0" w:line="240" w:lineRule="auto"/>
        <w:jc w:val="center"/>
        <w:rPr>
          <w:rFonts w:ascii="Browallia New" w:eastAsia="Times New Roman" w:hAnsi="Browallia New" w:cs="Browallia New"/>
          <w:sz w:val="36"/>
          <w:szCs w:val="36"/>
        </w:rPr>
      </w:pPr>
    </w:p>
    <w:p w14:paraId="293BC457" w14:textId="77777777" w:rsidR="00EE6C3F" w:rsidRPr="00EE6C3F" w:rsidRDefault="00EE6C3F" w:rsidP="00EE6C3F">
      <w:pPr>
        <w:spacing w:after="0" w:line="240" w:lineRule="auto"/>
        <w:jc w:val="center"/>
        <w:rPr>
          <w:rFonts w:ascii="Leelawadee UI Semilight" w:eastAsia="Times New Roman" w:hAnsi="Leelawadee UI Semilight" w:cs="Leelawadee UI Semilight"/>
          <w:sz w:val="24"/>
          <w:szCs w:val="24"/>
        </w:rPr>
      </w:pPr>
      <w:r w:rsidRPr="00EE6C3F">
        <w:rPr>
          <w:rFonts w:ascii="Leelawadee UI Semilight" w:eastAsia="Times New Roman" w:hAnsi="Leelawadee UI Semilight" w:cs="Leelawadee UI Semilight"/>
          <w:sz w:val="24"/>
          <w:szCs w:val="24"/>
          <w:cs/>
        </w:rPr>
        <w:t>ประกาศ สหกรณ์ออมทรัพย์ข้าราชการกระทรวงศึกษาธิการจังหวัดตาก จำกัด</w:t>
      </w:r>
    </w:p>
    <w:p w14:paraId="04CA39C2" w14:textId="541B59E6" w:rsidR="00EE6C3F" w:rsidRPr="00EE6C3F" w:rsidRDefault="00EE6C3F" w:rsidP="00EE6C3F">
      <w:pPr>
        <w:spacing w:after="0" w:line="240" w:lineRule="auto"/>
        <w:jc w:val="center"/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</w:pP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เ</w:t>
      </w:r>
      <w:r w:rsidRPr="00EE6C3F">
        <w:rPr>
          <w:rFonts w:ascii="Leelawadee UI Semilight" w:eastAsia="Times New Roman" w:hAnsi="Leelawadee UI Semilight" w:cs="Leelawadee UI Semilight"/>
          <w:sz w:val="24"/>
          <w:szCs w:val="24"/>
          <w:cs/>
        </w:rPr>
        <w:t>รื่อง  หลักเกณฑ์และเงื่อนไขการให้เงินกู้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แก่สมาชิก</w:t>
      </w:r>
    </w:p>
    <w:p w14:paraId="5D166D77" w14:textId="77777777" w:rsidR="00EE6C3F" w:rsidRPr="00EE6C3F" w:rsidRDefault="00EE6C3F" w:rsidP="00EE6C3F">
      <w:pPr>
        <w:spacing w:after="0" w:line="240" w:lineRule="auto"/>
        <w:jc w:val="center"/>
        <w:rPr>
          <w:rFonts w:ascii="Leelawadee UI Semilight" w:eastAsia="Times New Roman" w:hAnsi="Leelawadee UI Semilight" w:cs="Leelawadee UI Semilight"/>
          <w:sz w:val="24"/>
          <w:szCs w:val="24"/>
        </w:rPr>
      </w:pPr>
      <w:r w:rsidRPr="00EE6C3F">
        <w:rPr>
          <w:rFonts w:ascii="Leelawadee UI Semilight" w:eastAsia="Times New Roman" w:hAnsi="Leelawadee UI Semilight" w:cs="Leelawadee UI Semilight"/>
          <w:sz w:val="24"/>
          <w:szCs w:val="24"/>
        </w:rPr>
        <w:t>--------------</w:t>
      </w:r>
      <w:r w:rsidRPr="00EE6C3F">
        <w:rPr>
          <w:rFonts w:ascii="Leelawadee UI Semilight" w:eastAsia="Times New Roman" w:hAnsi="Leelawadee UI Semilight" w:cs="Leelawadee UI Semilight"/>
          <w:sz w:val="24"/>
          <w:szCs w:val="24"/>
        </w:rPr>
        <w:sym w:font="Wingdings" w:char="F0AF"/>
      </w:r>
      <w:r w:rsidRPr="00EE6C3F">
        <w:rPr>
          <w:rFonts w:ascii="Leelawadee UI Semilight" w:eastAsia="Times New Roman" w:hAnsi="Leelawadee UI Semilight" w:cs="Leelawadee UI Semilight"/>
          <w:sz w:val="24"/>
          <w:szCs w:val="24"/>
        </w:rPr>
        <w:sym w:font="Wingdings" w:char="F0AF"/>
      </w:r>
      <w:r w:rsidRPr="00EE6C3F">
        <w:rPr>
          <w:rFonts w:ascii="Leelawadee UI Semilight" w:eastAsia="Times New Roman" w:hAnsi="Leelawadee UI Semilight" w:cs="Leelawadee UI Semilight"/>
          <w:sz w:val="24"/>
          <w:szCs w:val="24"/>
        </w:rPr>
        <w:sym w:font="Wingdings" w:char="F0AF"/>
      </w:r>
      <w:r w:rsidRPr="00EE6C3F">
        <w:rPr>
          <w:rFonts w:ascii="Leelawadee UI Semilight" w:eastAsia="Times New Roman" w:hAnsi="Leelawadee UI Semilight" w:cs="Leelawadee UI Semilight"/>
          <w:sz w:val="24"/>
          <w:szCs w:val="24"/>
        </w:rPr>
        <w:t>-------------</w:t>
      </w:r>
    </w:p>
    <w:p w14:paraId="40724B97" w14:textId="77777777" w:rsidR="00EE6C3F" w:rsidRPr="00EE6C3F" w:rsidRDefault="00EE6C3F" w:rsidP="00EE6C3F">
      <w:pPr>
        <w:spacing w:after="0" w:line="240" w:lineRule="auto"/>
        <w:jc w:val="center"/>
        <w:rPr>
          <w:rFonts w:ascii="Leelawadee UI Semilight" w:eastAsia="Times New Roman" w:hAnsi="Leelawadee UI Semilight" w:cs="Leelawadee UI Semilight"/>
          <w:sz w:val="12"/>
          <w:szCs w:val="12"/>
          <w:cs/>
        </w:rPr>
      </w:pPr>
    </w:p>
    <w:p w14:paraId="7BCAC621" w14:textId="6860292E" w:rsidR="00EE6C3F" w:rsidRPr="00EE6C3F" w:rsidRDefault="00EE6C3F" w:rsidP="00EE6C3F">
      <w:pPr>
        <w:tabs>
          <w:tab w:val="left" w:pos="851"/>
        </w:tabs>
        <w:spacing w:after="0" w:line="240" w:lineRule="auto"/>
        <w:jc w:val="thaiDistribute"/>
        <w:rPr>
          <w:rFonts w:ascii="Leelawadee UI Semilight" w:eastAsia="Times New Roman" w:hAnsi="Leelawadee UI Semilight" w:cs="Leelawadee UI Semilight" w:hint="cs"/>
          <w:sz w:val="24"/>
          <w:szCs w:val="24"/>
        </w:rPr>
      </w:pP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ab/>
        <w:t>ที่ประชุมคณะกรรมการดำเนินการสหกรณ์ออมทรัพย์ข้าราชการกระทรวงศึกษาธิการจังหวัดตาก จำกัด ชุดที่ 2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4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 ครั้งที่ 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1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/256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5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 วันที่ 11 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กุมภาพันธ์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 256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5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 ได้มีมติ</w:t>
      </w:r>
      <w:r w:rsidR="00D11E80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กำหนด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ระเบียบ</w:t>
      </w:r>
      <w:r w:rsidRPr="00EE6C3F">
        <w:rPr>
          <w:rFonts w:ascii="Leelawadee UI Semilight" w:eastAsia="Times New Roman" w:hAnsi="Leelawadee UI Semilight" w:cs="Leelawadee UI Semilight"/>
          <w:sz w:val="24"/>
          <w:szCs w:val="24"/>
          <w:cs/>
        </w:rPr>
        <w:t>สหกรณ์ออมทรัพย์ข้าราชการกระทรวงศึกษาธิการจังหวัดตาก จำกัด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 ว่าด้วย การให้เงินกู้แก่สมาชิก พ.ศ. 2561 แก้ไขเพิ่มเติม (ฉบับที่ 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2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) พ.ศ. 256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5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 และกำหนดหลักเกณฑ์และเงื่อนไขการให้เงินกู้แก่สมาชิก ดังนี้</w:t>
      </w:r>
    </w:p>
    <w:p w14:paraId="2D1FDDDF" w14:textId="77777777" w:rsidR="00EE6C3F" w:rsidRPr="00EE6C3F" w:rsidRDefault="00EE6C3F" w:rsidP="00EE6C3F">
      <w:pPr>
        <w:tabs>
          <w:tab w:val="left" w:pos="851"/>
        </w:tabs>
        <w:spacing w:after="0" w:line="240" w:lineRule="auto"/>
        <w:jc w:val="thaiDistribute"/>
        <w:rPr>
          <w:rFonts w:ascii="Leelawadee UI Semilight" w:eastAsia="Times New Roman" w:hAnsi="Leelawadee UI Semilight" w:cs="Leelawadee UI Semilight"/>
          <w:sz w:val="12"/>
          <w:szCs w:val="12"/>
        </w:rPr>
      </w:pPr>
    </w:p>
    <w:p w14:paraId="3A8F6D7B" w14:textId="179F2EF2" w:rsidR="00EE6C3F" w:rsidRPr="00EE6C3F" w:rsidRDefault="00EE6C3F" w:rsidP="00EE6C3F">
      <w:pPr>
        <w:tabs>
          <w:tab w:val="left" w:pos="851"/>
        </w:tabs>
        <w:spacing w:after="0" w:line="240" w:lineRule="auto"/>
        <w:jc w:val="thaiDistribute"/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</w:pPr>
      <w:r w:rsidRPr="00EE6C3F">
        <w:rPr>
          <w:rFonts w:ascii="Leelawadee UI Semilight" w:eastAsia="Times New Roman" w:hAnsi="Leelawadee UI Semilight" w:cs="Leelawadee UI Semilight"/>
          <w:sz w:val="24"/>
          <w:szCs w:val="24"/>
        </w:rPr>
        <w:tab/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การให้เงินกู้ประเภทใดประเภทหนึ่งหรือหลายประเภทกับสมาชิกรายหนึ่งรายใด ให้คำนึงถึงความสามารถในการชำระหนี้ รายได้</w:t>
      </w:r>
      <w:r w:rsidR="00D11E80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แ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ละหลักประกันของเงินกู้ของสมาชิกรายนั้นด้วย </w:t>
      </w:r>
      <w:r w:rsidR="00D11E80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โดย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กำหนดเงื่อนไขวงเงินกู้รวมประเภทเงินกู้สามัญและเงินกู้พิเศษเพิ่มเติมจากระเบียบฯ ว่าด้วย การให้เงินกู้แก่สมาชิก พ.ศ. 2561 แก้ไขเพิ่มเติม (ฉบับที่ 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2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)  พ.ศ. 256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5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 xml:space="preserve">  ดังนี้</w:t>
      </w:r>
    </w:p>
    <w:p w14:paraId="2B67EDBD" w14:textId="1CF70A0C" w:rsidR="00EE6C3F" w:rsidRPr="00EE6C3F" w:rsidRDefault="00EE6C3F" w:rsidP="00EE6C3F">
      <w:pPr>
        <w:tabs>
          <w:tab w:val="left" w:pos="851"/>
        </w:tabs>
        <w:spacing w:after="0" w:line="240" w:lineRule="auto"/>
        <w:jc w:val="thaiDistribute"/>
        <w:rPr>
          <w:rFonts w:ascii="Leelawadee UI Semilight" w:eastAsia="Times New Roman" w:hAnsi="Leelawadee UI Semilight" w:cs="Leelawadee UI Semilight"/>
          <w:sz w:val="24"/>
          <w:szCs w:val="24"/>
        </w:rPr>
      </w:pP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ab/>
        <w:t>1. สมาชิกที่มีอายุไม่เกิน 55 ปี ให้วงเงินกู้รวมประเภทเงินกู้สามัญและเงินกู้พิเศษ จำนวนไม่เกิน 3,500,000 บาท หรือวงเงินกู้รวมประเภทเงินกู้สามัญและเงินกู้พิเศษ จำนวนไม่เกิน 5,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5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00,000 บาท สำหรับสมาชิกที่เป็นสมาชิกสมาคมฌาปนกิจสงเคราะห์สมาชิกชุมนุมสหกรณ์ออมทรัพย์ครูไทย (สสอค.)และเป็นสมาชิกสมาคมฌาปนกิจสงเคราะห์สมาคมฌาปนกิจสงเคราะห์สมาชิกของชุมนุมสหกรณ์ออมทรัพย์แห่งประเทศไทย (สส.ชสอ.)</w:t>
      </w:r>
    </w:p>
    <w:p w14:paraId="4D182E45" w14:textId="26AEA90A" w:rsidR="00EE6C3F" w:rsidRPr="00EE6C3F" w:rsidRDefault="00EE6C3F" w:rsidP="00EE6C3F">
      <w:pPr>
        <w:tabs>
          <w:tab w:val="left" w:pos="851"/>
        </w:tabs>
        <w:spacing w:after="0" w:line="240" w:lineRule="auto"/>
        <w:jc w:val="thaiDistribute"/>
        <w:rPr>
          <w:rFonts w:ascii="Leelawadee UI Semilight" w:eastAsia="Times New Roman" w:hAnsi="Leelawadee UI Semilight" w:cs="Leelawadee UI Semilight"/>
          <w:sz w:val="24"/>
          <w:szCs w:val="24"/>
        </w:rPr>
      </w:pP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ab/>
        <w:t>2. สมาชิกที่มีอายุเกิน 55 ปีแต่ไม่เกิน 75 ปี  ให้วงเงินกู้รวมประเภทเงินกู้สามัญและเงินกู้พิเศษ จำนวนไม่เกิน 3,000,000 บาท หรือวงเงินกู้รวมประเภทเงินกู้สามัญและเงินกู้พิเศษ จำนวนไม่เกิน 5,</w:t>
      </w:r>
      <w:r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5</w:t>
      </w: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>00,000 บาท สำหรับสมาชิกที่เป็นสมาชิกสมาคมฌาปนกิจสงเคราะห์สมาชิกชุมนุมสหกรณ์ออมทรัพย์ครูไทย (สสอค.)และเป็นสมาชิกสมาคมฌาปนกิจสงเคราะห์สมาคมฌาปนกิจสงเคราะห์สมาชิกของชุมนุมสหกรณ์ออมทรัพย์แห่งประเทศไทย (สส.ชสอ.)</w:t>
      </w:r>
    </w:p>
    <w:p w14:paraId="33B3F944" w14:textId="77777777" w:rsidR="00EE6C3F" w:rsidRPr="00EE6C3F" w:rsidRDefault="00EE6C3F" w:rsidP="00EE6C3F">
      <w:pPr>
        <w:tabs>
          <w:tab w:val="left" w:pos="851"/>
        </w:tabs>
        <w:spacing w:after="0" w:line="240" w:lineRule="auto"/>
        <w:jc w:val="thaiDistribute"/>
        <w:rPr>
          <w:rFonts w:ascii="Leelawadee UI Semilight" w:eastAsia="Times New Roman" w:hAnsi="Leelawadee UI Semilight" w:cs="Leelawadee UI Semilight"/>
          <w:sz w:val="12"/>
          <w:szCs w:val="12"/>
        </w:rPr>
      </w:pPr>
      <w:r w:rsidRPr="00EE6C3F">
        <w:rPr>
          <w:rFonts w:ascii="Leelawadee UI Semilight" w:eastAsia="Times New Roman" w:hAnsi="Leelawadee UI Semilight" w:cs="Leelawadee UI Semilight" w:hint="cs"/>
          <w:sz w:val="24"/>
          <w:szCs w:val="24"/>
          <w:cs/>
        </w:rPr>
        <w:tab/>
      </w:r>
    </w:p>
    <w:p w14:paraId="74228424" w14:textId="0068947A" w:rsidR="00EE6C3F" w:rsidRDefault="00EE6C3F" w:rsidP="00EE6C3F">
      <w:pPr>
        <w:tabs>
          <w:tab w:val="left" w:pos="2835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 w:rsidRPr="00EE6C3F">
        <w:rPr>
          <w:rFonts w:ascii="Leelawadee UI Semilight" w:eastAsia="Times New Roman" w:hAnsi="Leelawadee UI Semilight" w:cs="Leelawadee UI Semilight"/>
          <w:sz w:val="24"/>
          <w:szCs w:val="24"/>
        </w:rPr>
        <w:tab/>
      </w:r>
      <w:r>
        <w:rPr>
          <w:rFonts w:ascii="Leelawadee UI Semilight" w:eastAsia="Times New Roman" w:hAnsi="Leelawadee UI Semilight" w:cs="Leelawadee UI Semilight"/>
          <w:sz w:val="24"/>
          <w:szCs w:val="24"/>
        </w:rPr>
        <w:tab/>
      </w:r>
      <w:r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ประกาศ ณ วันที่</w:t>
      </w:r>
      <w:r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 11 </w:t>
      </w:r>
      <w:r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เดือน</w:t>
      </w:r>
      <w:r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 กุมภาพันธ์ </w:t>
      </w:r>
      <w:r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พ.ศ. </w:t>
      </w:r>
      <w:r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2565</w:t>
      </w:r>
    </w:p>
    <w:p w14:paraId="4714B65B" w14:textId="77777777" w:rsidR="00EE6C3F" w:rsidRPr="004F0480" w:rsidRDefault="00EE6C3F" w:rsidP="00EE6C3F">
      <w:pPr>
        <w:tabs>
          <w:tab w:val="left" w:pos="2835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</w:p>
    <w:p w14:paraId="6B3440A0" w14:textId="77777777" w:rsidR="00EE6C3F" w:rsidRDefault="00EE6C3F" w:rsidP="00EE6C3F">
      <w:pPr>
        <w:pStyle w:val="a3"/>
        <w:tabs>
          <w:tab w:val="left" w:pos="1134"/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4EA03B87" w14:textId="77777777" w:rsidR="00EE6C3F" w:rsidRDefault="00EE6C3F" w:rsidP="00EE6C3F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F55E4D">
        <w:rPr>
          <w:rFonts w:ascii="Leelawadee UI Semilight" w:hAnsi="Leelawadee UI Semilight" w:cs="Leelawadee UI Semilight"/>
          <w:noProof/>
          <w:szCs w:val="24"/>
        </w:rPr>
        <w:drawing>
          <wp:anchor distT="0" distB="0" distL="114300" distR="114300" simplePos="0" relativeHeight="251662336" behindDoc="0" locked="0" layoutInCell="1" allowOverlap="1" wp14:anchorId="75DBDD67" wp14:editId="0EC9A9B6">
            <wp:simplePos x="0" y="0"/>
            <wp:positionH relativeFrom="column">
              <wp:posOffset>3681205</wp:posOffset>
            </wp:positionH>
            <wp:positionV relativeFrom="paragraph">
              <wp:posOffset>3175</wp:posOffset>
            </wp:positionV>
            <wp:extent cx="466725" cy="838200"/>
            <wp:effectExtent l="0" t="0" r="9525" b="0"/>
            <wp:wrapSquare wrapText="bothSides"/>
            <wp:docPr id="3" name="รูปภาพ 3" descr="ลายเซ็นต์ ผ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ลายเซ็นต์ ผอ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</w:p>
    <w:p w14:paraId="74187831" w14:textId="77777777" w:rsidR="00EE6C3F" w:rsidRDefault="00EE6C3F" w:rsidP="00EE6C3F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69C7DAF2" w14:textId="77777777" w:rsidR="00EE6C3F" w:rsidRDefault="00EE6C3F" w:rsidP="00EE6C3F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33276C87" w14:textId="77777777" w:rsidR="00EE6C3F" w:rsidRDefault="00EE6C3F" w:rsidP="00EE6C3F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0A7B3F21" w14:textId="77777777" w:rsidR="00EE6C3F" w:rsidRDefault="00EE6C3F" w:rsidP="00EE6C3F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35317E6D" w14:textId="77777777" w:rsidR="00EE6C3F" w:rsidRDefault="00EE6C3F" w:rsidP="00EE6C3F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  <w:cs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                           ( นายสมศักดิ์  เลิศรัตนพันธุ์ )</w:t>
      </w:r>
    </w:p>
    <w:p w14:paraId="46CBE03B" w14:textId="77777777" w:rsidR="00EE6C3F" w:rsidRDefault="00EE6C3F" w:rsidP="00EE6C3F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     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              ประธานกรรมการ</w:t>
      </w:r>
    </w:p>
    <w:p w14:paraId="16661FF6" w14:textId="77777777" w:rsidR="00EE6C3F" w:rsidRDefault="00EE6C3F" w:rsidP="00EE6C3F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           สหกรณ์ออมทรัพย์ข้าราชการกระทรวงศึกษาธิการจังหวัดตาก จำกัด</w:t>
      </w:r>
    </w:p>
    <w:p w14:paraId="56A524E4" w14:textId="66E4E2C0" w:rsidR="00EE6C3F" w:rsidRDefault="00EE6C3F" w:rsidP="00EE6C3F">
      <w:pPr>
        <w:tabs>
          <w:tab w:val="left" w:pos="851"/>
        </w:tabs>
        <w:spacing w:after="0" w:line="240" w:lineRule="auto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44AB8E52" w14:textId="047FAFF7" w:rsidR="00EE6C3F" w:rsidRDefault="00EE6C3F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318E57D8" w14:textId="3CCCCD64" w:rsidR="00EE6C3F" w:rsidRDefault="00EE6C3F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17F03997" w14:textId="75DE1B89" w:rsidR="00EE6C3F" w:rsidRDefault="00EE6C3F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64D3541F" w14:textId="1A4F251F" w:rsidR="00EE6C3F" w:rsidRDefault="00EE6C3F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694FD367" w14:textId="366DF8A6" w:rsidR="00EE6C3F" w:rsidRDefault="00EE6C3F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33E8D72A" w14:textId="06933E74" w:rsidR="00EE6C3F" w:rsidRDefault="00EE6C3F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59CF9399" w14:textId="0B5E3BE9" w:rsidR="00EE6C3F" w:rsidRDefault="00EE6C3F" w:rsidP="002051C6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sectPr w:rsidR="00EE6C3F" w:rsidSect="008174B8">
      <w:pgSz w:w="11906" w:h="16838"/>
      <w:pgMar w:top="993" w:right="1440" w:bottom="127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Leelawadee UI Semilight">
    <w:panose1 w:val="020B0402040204020203"/>
    <w:charset w:val="00"/>
    <w:family w:val="swiss"/>
    <w:pitch w:val="variable"/>
    <w:sig w:usb0="A3000003" w:usb1="00000000" w:usb2="00010000" w:usb3="00000000" w:csb0="00010101" w:csb1="00000000"/>
  </w:font>
  <w:font w:name="Browallia New">
    <w:altName w:val="Browallia New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EF4F7A"/>
    <w:multiLevelType w:val="hybridMultilevel"/>
    <w:tmpl w:val="AF48DB00"/>
    <w:lvl w:ilvl="0" w:tplc="C9BEFA5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3F6B"/>
    <w:rsid w:val="000435E9"/>
    <w:rsid w:val="00077ED6"/>
    <w:rsid w:val="00085DE1"/>
    <w:rsid w:val="000B32F7"/>
    <w:rsid w:val="000C5DEB"/>
    <w:rsid w:val="000D51CC"/>
    <w:rsid w:val="000E020B"/>
    <w:rsid w:val="000F1B1F"/>
    <w:rsid w:val="000F2352"/>
    <w:rsid w:val="00100E1C"/>
    <w:rsid w:val="00101CA2"/>
    <w:rsid w:val="001B11B0"/>
    <w:rsid w:val="001E082A"/>
    <w:rsid w:val="001F2F47"/>
    <w:rsid w:val="002051C6"/>
    <w:rsid w:val="0025264C"/>
    <w:rsid w:val="002B5795"/>
    <w:rsid w:val="00347CAB"/>
    <w:rsid w:val="00353F6B"/>
    <w:rsid w:val="00390BF3"/>
    <w:rsid w:val="003959F9"/>
    <w:rsid w:val="004678CC"/>
    <w:rsid w:val="00553CAD"/>
    <w:rsid w:val="00556D97"/>
    <w:rsid w:val="00586937"/>
    <w:rsid w:val="005A2C2F"/>
    <w:rsid w:val="005A58B2"/>
    <w:rsid w:val="005A7CD0"/>
    <w:rsid w:val="005E20C1"/>
    <w:rsid w:val="00613C65"/>
    <w:rsid w:val="006324B4"/>
    <w:rsid w:val="006532B6"/>
    <w:rsid w:val="00656805"/>
    <w:rsid w:val="006B0092"/>
    <w:rsid w:val="006D0680"/>
    <w:rsid w:val="00746E91"/>
    <w:rsid w:val="007628D4"/>
    <w:rsid w:val="007C13AB"/>
    <w:rsid w:val="007C54AA"/>
    <w:rsid w:val="007D24C4"/>
    <w:rsid w:val="00815715"/>
    <w:rsid w:val="008174B8"/>
    <w:rsid w:val="00831645"/>
    <w:rsid w:val="0086112D"/>
    <w:rsid w:val="0093053D"/>
    <w:rsid w:val="0098182F"/>
    <w:rsid w:val="00992637"/>
    <w:rsid w:val="00A75488"/>
    <w:rsid w:val="00A769C9"/>
    <w:rsid w:val="00AA415E"/>
    <w:rsid w:val="00AC0B4E"/>
    <w:rsid w:val="00AD3FEE"/>
    <w:rsid w:val="00AF0986"/>
    <w:rsid w:val="00B26265"/>
    <w:rsid w:val="00B838A0"/>
    <w:rsid w:val="00BB4860"/>
    <w:rsid w:val="00BB544C"/>
    <w:rsid w:val="00BE15BF"/>
    <w:rsid w:val="00BF7F25"/>
    <w:rsid w:val="00C00BFB"/>
    <w:rsid w:val="00CB63E8"/>
    <w:rsid w:val="00CD0995"/>
    <w:rsid w:val="00CD7434"/>
    <w:rsid w:val="00CE16B6"/>
    <w:rsid w:val="00D0337B"/>
    <w:rsid w:val="00D05FC6"/>
    <w:rsid w:val="00D11E80"/>
    <w:rsid w:val="00D26143"/>
    <w:rsid w:val="00D54446"/>
    <w:rsid w:val="00D82C90"/>
    <w:rsid w:val="00DA50BC"/>
    <w:rsid w:val="00E01075"/>
    <w:rsid w:val="00E23DC1"/>
    <w:rsid w:val="00E3715A"/>
    <w:rsid w:val="00E508DE"/>
    <w:rsid w:val="00E73B68"/>
    <w:rsid w:val="00E94DE9"/>
    <w:rsid w:val="00EC000C"/>
    <w:rsid w:val="00EE6C3F"/>
    <w:rsid w:val="00F0156B"/>
    <w:rsid w:val="00F02F71"/>
    <w:rsid w:val="00F14904"/>
    <w:rsid w:val="00F377BB"/>
    <w:rsid w:val="00F37AB8"/>
    <w:rsid w:val="00FA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49F01FC4"/>
  <w15:docId w15:val="{417B33FE-EB18-4F53-A76C-C4E6B3AFC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3F6B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586937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66"/>
    </w:rPr>
  </w:style>
  <w:style w:type="character" w:customStyle="1" w:styleId="a5">
    <w:name w:val="ชื่อเรื่อง อักขระ"/>
    <w:basedOn w:val="a0"/>
    <w:link w:val="a4"/>
    <w:uiPriority w:val="10"/>
    <w:rsid w:val="00586937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3</Pages>
  <Words>1105</Words>
  <Characters>6299</Characters>
  <Application>Microsoft Office Word</Application>
  <DocSecurity>0</DocSecurity>
  <Lines>52</Lines>
  <Paragraphs>14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Macza</Company>
  <LinksUpToDate>false</LinksUpToDate>
  <CharactersWithSpaces>7390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FCTKSV</cp:lastModifiedBy>
  <cp:revision>50</cp:revision>
  <cp:lastPrinted>2020-09-28T10:02:00Z</cp:lastPrinted>
  <dcterms:created xsi:type="dcterms:W3CDTF">2020-03-20T04:07:00Z</dcterms:created>
  <dcterms:modified xsi:type="dcterms:W3CDTF">2022-02-13T05:32:00Z</dcterms:modified>
</cp:coreProperties>
</file>