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59DB" w14:textId="77777777" w:rsidR="00A708A2" w:rsidRDefault="00A708A2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7A79995C" w14:textId="6548DEBA" w:rsidR="00A708A2" w:rsidRDefault="00EE2EA2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object w:dxaOrig="1440" w:dyaOrig="1440"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pt;margin-top:-34.45pt;width:60.4pt;height:53.55pt;z-index:-251658752">
            <v:imagedata r:id="rId5" o:title="" gain="126031f"/>
            <w10:wrap type="square"/>
          </v:shape>
          <o:OLEObject Type="Embed" ProgID="MSPhotoEd.3" ShapeID="_x0000_s1026" DrawAspect="Content" ObjectID="_1714320911" r:id="rId6"/>
        </w:object>
      </w:r>
    </w:p>
    <w:p w14:paraId="4A9B5177" w14:textId="77777777" w:rsidR="00A708A2" w:rsidRPr="00A708A2" w:rsidRDefault="00A708A2" w:rsidP="00A708A2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14:paraId="2D4D099C" w14:textId="05DEACE4" w:rsidR="00992637" w:rsidRPr="00D05FC6" w:rsidRDefault="00992637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</w:t>
      </w:r>
      <w:r w:rsidRPr="00D05FC6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7F7666A2" w14:textId="21FCC22C" w:rsidR="00992637" w:rsidRPr="00A708A2" w:rsidRDefault="00992637" w:rsidP="001F2F4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A708A2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bookmarkStart w:id="0" w:name="_Hlk101818207"/>
      <w:r w:rsidR="00DF5BE1" w:rsidRPr="00A708A2">
        <w:rPr>
          <w:rFonts w:ascii="Leelawadee UI Semilight" w:hAnsi="Leelawadee UI Semilight" w:cs="Leelawadee UI Semilight"/>
          <w:sz w:val="24"/>
          <w:szCs w:val="24"/>
          <w:cs/>
        </w:rPr>
        <w:t>เงินกู้</w:t>
      </w:r>
      <w:r w:rsidR="00CD29C2" w:rsidRPr="00A708A2"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</w:t>
      </w:r>
      <w:r w:rsidR="005F7DE2" w:rsidRPr="00A708A2">
        <w:rPr>
          <w:rFonts w:ascii="Leelawadee UI Semilight" w:hAnsi="Leelawadee UI Semilight" w:cs="Leelawadee UI Semilight" w:hint="cs"/>
          <w:sz w:val="24"/>
          <w:szCs w:val="24"/>
          <w:cs/>
        </w:rPr>
        <w:t>เพื่อเสริมสภาพคล่อง</w:t>
      </w:r>
      <w:r w:rsidR="00154F1E" w:rsidRPr="00A708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DF5BE1" w:rsidRPr="00A708A2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A708A2" w:rsidRPr="00A708A2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bookmarkEnd w:id="0"/>
    </w:p>
    <w:p w14:paraId="12D4D1BF" w14:textId="77777777" w:rsidR="00A708A2" w:rsidRPr="00B838A0" w:rsidRDefault="00A708A2" w:rsidP="00A708A2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bookmarkStart w:id="1" w:name="_Hlk101000253"/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bookmarkEnd w:id="1"/>
    <w:p w14:paraId="3488A76D" w14:textId="77777777" w:rsidR="00CD29C2" w:rsidRPr="00D05FC6" w:rsidRDefault="00CD29C2" w:rsidP="00ED3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146E0E2F" w14:textId="33F0269D" w:rsidR="00992637" w:rsidRPr="00D05FC6" w:rsidRDefault="0025264C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  <w:t>อาศัยอำนาจตามความในข้อบังคับ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พ.ศ.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2559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 xml:space="preserve"> ข้อ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79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107(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 w:rsidR="00E204B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และ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ที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ประชุมคณะกรรมการดำเนินการ ชุดที่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24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ครั้งที่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/256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เมื่อวันที่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20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เมษายน </w:t>
      </w:r>
      <w:r w:rsidR="00556D9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256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ได้มีมติกำหนดระเบียบสหกรณ์ออมทรัพย์ข้าราชการกระทรวงศึกษาธิการจังหวัดตาก จำกัด ว่าด้วย </w:t>
      </w:r>
      <w:r w:rsidR="00CD29C2">
        <w:rPr>
          <w:rFonts w:ascii="Leelawadee UI Semilight" w:hAnsi="Leelawadee UI Semilight" w:cs="Leelawadee UI Semilight" w:hint="cs"/>
          <w:sz w:val="24"/>
          <w:szCs w:val="24"/>
          <w:cs/>
        </w:rPr>
        <w:t>เงินกู้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>สวัสดิการ</w:t>
      </w:r>
      <w:r w:rsidR="00A708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เพื่อเสริมสภาพคล่อง 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A708A2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DF5BE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14:paraId="5D22CDA8" w14:textId="33B8592E" w:rsidR="00992637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1. ระเบียบนี้เรียกว่า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“</w:t>
      </w:r>
      <w:r w:rsidR="00BB486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>เงินกู้</w:t>
      </w:r>
      <w:r w:rsidR="00CD29C2"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</w:t>
      </w:r>
      <w:r w:rsidR="00A708A2">
        <w:rPr>
          <w:rFonts w:ascii="Leelawadee UI Semilight" w:hAnsi="Leelawadee UI Semilight" w:cs="Leelawadee UI Semilight" w:hint="cs"/>
          <w:sz w:val="24"/>
          <w:szCs w:val="24"/>
          <w:cs/>
        </w:rPr>
        <w:t>เพื่อเสริมสภาพคล่อง</w:t>
      </w:r>
      <w:r w:rsidR="007E67E9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DF5BE1" w:rsidRPr="00DF5BE1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A708A2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DF5BE1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1B3882CC" w14:textId="77777777" w:rsidR="00BE15BF" w:rsidRPr="00D05FC6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2. </w:t>
      </w:r>
      <w:r w:rsidRPr="000E020B">
        <w:rPr>
          <w:rFonts w:ascii="Leelawadee UI Semilight" w:hAnsi="Leelawadee UI Semilight" w:cs="Leelawadee UI Semilight"/>
          <w:sz w:val="24"/>
          <w:szCs w:val="24"/>
          <w:cs/>
        </w:rPr>
        <w:t>ระเบียบนี้ให้ใช้บังคับ</w:t>
      </w:r>
      <w:r w:rsidR="000E020B" w:rsidRPr="000E020B">
        <w:rPr>
          <w:rFonts w:ascii="Leelawadee UI Semilight" w:hAnsi="Leelawadee UI Semilight" w:cs="Leelawadee UI Semilight"/>
          <w:sz w:val="24"/>
          <w:szCs w:val="24"/>
          <w:cs/>
        </w:rPr>
        <w:t>ตั้งแต่วัน</w:t>
      </w:r>
      <w:r w:rsidR="00D26143" w:rsidRPr="000E020B">
        <w:rPr>
          <w:rFonts w:ascii="Leelawadee UI Semilight" w:hAnsi="Leelawadee UI Semilight" w:cs="Leelawadee UI Semilight" w:hint="cs"/>
          <w:sz w:val="24"/>
          <w:szCs w:val="24"/>
          <w:cs/>
        </w:rPr>
        <w:t>ถัดจากวันที่มีมติ</w:t>
      </w:r>
      <w:r w:rsidR="00A16415">
        <w:rPr>
          <w:rFonts w:ascii="Leelawadee UI Semilight" w:hAnsi="Leelawadee UI Semilight" w:cs="Leelawadee UI Semilight" w:hint="cs"/>
          <w:sz w:val="24"/>
          <w:szCs w:val="24"/>
          <w:cs/>
        </w:rPr>
        <w:t>เป็นต้นไป</w:t>
      </w:r>
    </w:p>
    <w:p w14:paraId="7AB3B7B2" w14:textId="1D5798AE" w:rsidR="00181A3F" w:rsidRDefault="00BE15B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3. </w:t>
      </w:r>
      <w:r w:rsidR="00181A3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ในระเบียบนี้ </w:t>
      </w:r>
    </w:p>
    <w:p w14:paraId="5B9B2ADD" w14:textId="44890CEC" w:rsidR="00181A3F" w:rsidRPr="00DF5BE1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Cs w:val="22"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DF5BE1">
        <w:rPr>
          <w:rFonts w:ascii="Angsana New" w:eastAsia="Calibri" w:hAnsi="Angsana New" w:cs="Angsana New"/>
          <w:sz w:val="24"/>
          <w:szCs w:val="24"/>
          <w:cs/>
        </w:rPr>
        <w:tab/>
      </w:r>
      <w:r w:rsidRPr="00DF5BE1">
        <w:rPr>
          <w:rFonts w:ascii="Angsana New" w:eastAsia="Calibri" w:hAnsi="Angsana New" w:cs="Angsana New" w:hint="cs"/>
          <w:szCs w:val="22"/>
          <w:cs/>
        </w:rPr>
        <w:t>“</w:t>
      </w:r>
      <w:r w:rsidRPr="00DF5BE1">
        <w:rPr>
          <w:rFonts w:ascii="Leelawadee UI Semilight" w:eastAsia="Calibri" w:hAnsi="Leelawadee UI Semilight" w:cs="Leelawadee UI Semilight"/>
          <w:szCs w:val="22"/>
          <w:cs/>
        </w:rPr>
        <w:t>สหกรณ์</w:t>
      </w:r>
      <w:r w:rsidRPr="00DF5BE1">
        <w:rPr>
          <w:rFonts w:ascii="Angsana New" w:eastAsia="Calibri" w:hAnsi="Angsana New" w:cs="Angsana New" w:hint="cs"/>
          <w:szCs w:val="22"/>
          <w:cs/>
        </w:rPr>
        <w:t>”</w:t>
      </w:r>
      <w:r w:rsidRPr="00DF5BE1">
        <w:rPr>
          <w:rFonts w:ascii="Leelawadee UI Semilight" w:eastAsia="Calibri" w:hAnsi="Leelawadee UI Semilight" w:cs="Leelawadee UI Semilight"/>
          <w:szCs w:val="22"/>
        </w:rPr>
        <w:t xml:space="preserve">  </w:t>
      </w:r>
      <w:r w:rsidRPr="00DF5BE1">
        <w:rPr>
          <w:rFonts w:ascii="Leelawadee UI Semilight" w:eastAsia="Calibri" w:hAnsi="Leelawadee UI Semilight" w:cs="Leelawadee UI Semilight"/>
          <w:szCs w:val="22"/>
          <w:cs/>
        </w:rPr>
        <w:t xml:space="preserve">หมายถึง </w:t>
      </w:r>
      <w:r w:rsidRPr="00DF5BE1">
        <w:rPr>
          <w:rFonts w:ascii="Leelawadee UI Semilight" w:eastAsia="Calibri" w:hAnsi="Leelawadee UI Semilight" w:cs="Leelawadee UI Semilight"/>
          <w:szCs w:val="22"/>
        </w:rPr>
        <w:t xml:space="preserve"> </w:t>
      </w:r>
      <w:r w:rsidRPr="00DF5BE1">
        <w:rPr>
          <w:rFonts w:ascii="Leelawadee UI Semilight" w:eastAsia="Calibri" w:hAnsi="Leelawadee UI Semilight" w:cs="Leelawadee UI Semilight"/>
          <w:szCs w:val="22"/>
          <w:cs/>
        </w:rPr>
        <w:t>สหกรณ์ออมทรัพย์ข้าราชการกระทรวงศึกษาธิการจังหวัดตาก  จำกัด</w:t>
      </w:r>
      <w:r w:rsidRPr="00DF5BE1">
        <w:rPr>
          <w:rFonts w:ascii="Leelawadee UI Semilight" w:eastAsia="Calibri" w:hAnsi="Leelawadee UI Semilight" w:cs="Leelawadee UI Semilight"/>
          <w:szCs w:val="22"/>
        </w:rPr>
        <w:t xml:space="preserve"> </w:t>
      </w:r>
    </w:p>
    <w:p w14:paraId="6AC83C38" w14:textId="6DDF7D17" w:rsidR="00181A3F" w:rsidRPr="00181A3F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Cs w:val="22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DF5BE1">
        <w:rPr>
          <w:rFonts w:ascii="Leelawadee UI Semilight" w:eastAsia="Calibri" w:hAnsi="Leelawadee UI Semilight" w:cs="Leelawadee UI Semilight"/>
          <w:sz w:val="24"/>
          <w:szCs w:val="24"/>
        </w:rPr>
        <w:tab/>
      </w:r>
      <w:bookmarkStart w:id="2" w:name="_Hlk101865829"/>
      <w:r w:rsidRPr="00181A3F">
        <w:rPr>
          <w:rFonts w:ascii="Angsana New" w:eastAsia="Calibri" w:hAnsi="Angsana New" w:cs="Angsana New" w:hint="cs"/>
          <w:szCs w:val="22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สมาชิก</w:t>
      </w:r>
      <w:r w:rsidRPr="00181A3F">
        <w:rPr>
          <w:rFonts w:ascii="Angsana New" w:eastAsia="Calibri" w:hAnsi="Angsana New" w:cs="Angsana New" w:hint="cs"/>
          <w:szCs w:val="22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Cs w:val="22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Cs w:val="22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สมาชิ</w:t>
      </w:r>
      <w:r w:rsidRPr="00181A3F">
        <w:rPr>
          <w:rFonts w:ascii="Leelawadee UI Semilight" w:eastAsia="Calibri" w:hAnsi="Leelawadee UI Semilight" w:cs="Leelawadee UI Semilight" w:hint="cs"/>
          <w:szCs w:val="22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สหกรณ์ออมทรัพย์ข้าราชการกระทรวงศึกษาธิการจังหวัดตาก</w:t>
      </w:r>
      <w:r w:rsidRPr="00181A3F">
        <w:rPr>
          <w:rFonts w:ascii="Leelawadee UI Semilight" w:eastAsia="Calibri" w:hAnsi="Leelawadee UI Semilight" w:cs="Leelawadee UI Semilight" w:hint="cs"/>
          <w:szCs w:val="22"/>
          <w:cs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Cs w:val="22"/>
          <w:cs/>
        </w:rPr>
        <w:t>จำกัด</w:t>
      </w:r>
      <w:r w:rsidR="00E83C30">
        <w:rPr>
          <w:rFonts w:ascii="Leelawadee UI Semilight" w:eastAsia="Calibri" w:hAnsi="Leelawadee UI Semilight" w:cs="Leelawadee UI Semilight" w:hint="cs"/>
          <w:szCs w:val="22"/>
          <w:cs/>
        </w:rPr>
        <w:t>ที่เป็นข้าราชการ</w:t>
      </w:r>
    </w:p>
    <w:bookmarkEnd w:id="2"/>
    <w:p w14:paraId="1EBB2BAE" w14:textId="52373DAA" w:rsidR="00181A3F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DF5BE1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หมายถึง  คณะกรรมการดำเนินการสหกรณ์ออมทรัพย์ข้าราชการ</w:t>
      </w:r>
      <w:r w:rsidRPr="00181A3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2C458A4F" w14:textId="43BA4A0D" w:rsidR="002D0EE0" w:rsidRDefault="002D0EE0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bookmarkStart w:id="3" w:name="_Hlk101025173"/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ประธาน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กรรมการ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ประธาน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คณะกรรมการดำเนินการสหกรณ์ออมทรัพย์ข้าราชการ</w:t>
      </w:r>
      <w:r w:rsidRPr="00181A3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  <w:bookmarkEnd w:id="3"/>
    </w:p>
    <w:p w14:paraId="0478FF21" w14:textId="0AD39CF7" w:rsidR="002D0EE0" w:rsidRDefault="002D0EE0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/>
          <w:sz w:val="24"/>
          <w:szCs w:val="24"/>
          <w:cs/>
        </w:rPr>
        <w:tab/>
      </w:r>
      <w:r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ผู้จัดการ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 คณะกรรมการดำเนินการสหกรณ์ออมทรัพย์ข้าราชการ</w:t>
      </w:r>
      <w:r w:rsidRPr="00181A3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63B56771" w14:textId="130C8BEB" w:rsidR="002D0EE0" w:rsidRDefault="00343C5F" w:rsidP="002D0EE0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DF5BE1"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2D0EE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เงินได้รายเดือน</w:t>
      </w:r>
      <w:r w:rsidR="002D0EE0"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="002D0EE0"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="002D0EE0"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="002D0EE0"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2D0EE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หรือค่าจ้างประจำหรือเงินบำนาญปกติและเงินเพิ่มค่าครองชีพหรือเงินที่จ่ายควบกับเงินเดือนหรือค่าจ้างประจำ</w:t>
      </w:r>
    </w:p>
    <w:p w14:paraId="414E56A8" w14:textId="1A420BB7" w:rsidR="002D0EE0" w:rsidRDefault="002D0EE0" w:rsidP="002D0EE0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Angsana New" w:eastAsia="Calibri" w:hAnsi="Angsana New" w:cs="Angsana New"/>
          <w:sz w:val="24"/>
          <w:szCs w:val="24"/>
          <w:cs/>
        </w:rPr>
        <w:tab/>
      </w:r>
      <w:r>
        <w:rPr>
          <w:rFonts w:ascii="Angsana New" w:eastAsia="Calibri" w:hAnsi="Angsana New" w:cs="Angsana New"/>
          <w:sz w:val="24"/>
          <w:szCs w:val="24"/>
          <w:cs/>
        </w:rPr>
        <w:tab/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“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</w:t>
      </w:r>
      <w:r w:rsidRPr="00181A3F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181A3F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181A3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เงินเดือนหรือค่าจ้างประจำหรือเงินบำนาญปกติแล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้ว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แต่กรณี 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(ไม่ร่วมเงินเพิ่มทุกประเภท)</w:t>
      </w:r>
    </w:p>
    <w:p w14:paraId="77678EEC" w14:textId="5B42AE87" w:rsidR="00947F8C" w:rsidRPr="00A708A2" w:rsidRDefault="002D0EE0" w:rsidP="002D0EE0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color w:val="FF0000"/>
          <w:sz w:val="24"/>
          <w:szCs w:val="24"/>
        </w:rPr>
      </w:pPr>
      <w:r w:rsidRPr="00A708A2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19194E" w:rsidRPr="00A708A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ข้อ 4. </w:t>
      </w:r>
      <w:r w:rsidR="00491C15" w:rsidRPr="00A708A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วัตถุประสงค์</w:t>
      </w:r>
      <w:r w:rsidR="000F4695" w:rsidRPr="00A708A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ขอ</w:t>
      </w:r>
      <w:r w:rsidR="00DD345D" w:rsidRPr="00A708A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ง</w:t>
      </w:r>
      <w:r w:rsidR="008A5651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การให้</w:t>
      </w:r>
      <w:r w:rsidR="000F4695" w:rsidRPr="00A708A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กู้เงินตามระเบียบนี้ </w:t>
      </w:r>
      <w:r w:rsidR="00947F8C" w:rsidRPr="00A708A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เพื่อ</w:t>
      </w:r>
      <w:r w:rsidR="00A708A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เสริมสภาพคล่องทางการเงินของสมาชิก</w:t>
      </w:r>
      <w:r w:rsidR="00643E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ในการใช้จ่ายประจำวัน</w:t>
      </w:r>
    </w:p>
    <w:p w14:paraId="0C1704F7" w14:textId="77DA852E" w:rsidR="00755E16" w:rsidRDefault="00755E16" w:rsidP="002D0EE0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5. </w:t>
      </w:r>
      <w:bookmarkStart w:id="4" w:name="_Hlk101029957"/>
      <w:r>
        <w:rPr>
          <w:rFonts w:ascii="Leelawadee UI Semilight" w:hAnsi="Leelawadee UI Semilight" w:cs="Leelawadee UI Semilight" w:hint="cs"/>
          <w:sz w:val="24"/>
          <w:szCs w:val="24"/>
          <w:cs/>
        </w:rPr>
        <w:t>สมาชิกที่ประสงค์ขอกู้เงินตามระเบียบนี้ ต้อง</w:t>
      </w:r>
      <w:r w:rsidR="008806AA">
        <w:rPr>
          <w:rFonts w:ascii="Leelawadee UI Semilight" w:hAnsi="Leelawadee UI Semilight" w:cs="Leelawadee UI Semilight" w:hint="cs"/>
          <w:sz w:val="24"/>
          <w:szCs w:val="24"/>
          <w:cs/>
        </w:rPr>
        <w:t>ยื่น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คำขอกู้แล</w:t>
      </w:r>
      <w:r w:rsidR="008806AA">
        <w:rPr>
          <w:rFonts w:ascii="Leelawadee UI Semilight" w:hAnsi="Leelawadee UI Semilight" w:cs="Leelawadee UI Semilight" w:hint="cs"/>
          <w:sz w:val="24"/>
          <w:szCs w:val="24"/>
          <w:cs/>
        </w:rPr>
        <w:t>ะจัดทำสัญญาเงินกู้หรือ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หนังสือกู้เงินตามแบบ</w:t>
      </w:r>
      <w:r w:rsidR="008806AA">
        <w:rPr>
          <w:rFonts w:ascii="Leelawadee UI Semilight" w:hAnsi="Leelawadee UI Semilight" w:cs="Leelawadee UI Semilight" w:hint="cs"/>
          <w:sz w:val="24"/>
          <w:szCs w:val="24"/>
          <w:cs/>
        </w:rPr>
        <w:t>และเงื่อนไข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ที่สหกรณ์กำหนด</w:t>
      </w:r>
      <w:bookmarkEnd w:id="4"/>
    </w:p>
    <w:p w14:paraId="76AFE144" w14:textId="2445CE48" w:rsidR="00947F8C" w:rsidRDefault="00DD345D" w:rsidP="00DD345D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643E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ข้อ </w:t>
      </w:r>
      <w:r w:rsidR="00643E5E" w:rsidRPr="00643E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6</w:t>
      </w:r>
      <w:r w:rsidRPr="00643E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สมาชิกที่ประสงค์ขอกู้เงินตามระเบียบนี้ ต้องเป็นสมาชิกสหกรณ์มาแล้วไม่น้อยกว่า 1  ปี</w:t>
      </w:r>
      <w:r w:rsidRPr="00643E5E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643E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</w:t>
      </w:r>
      <w:r w:rsid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ต้อง</w:t>
      </w:r>
      <w:r w:rsidR="00CD46A2" w:rsidRPr="00643E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มี</w:t>
      </w:r>
      <w:r w:rsidR="00947F8C" w:rsidRPr="00643E5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คุณสมบัติอื่นตามประกาศที่สหกรณ์กำหนด</w:t>
      </w:r>
    </w:p>
    <w:p w14:paraId="33D47DA4" w14:textId="390EF9C2" w:rsidR="00335DFE" w:rsidRPr="00335DFE" w:rsidRDefault="00335DFE" w:rsidP="00335DFE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ข้อ 7. สมาชิกที่ขอกู้ยื่นคำขอกู้โดยไม่ต้องผ่านหน่วยงานต้นสังกัดและไม่ต้องมีผู้ค้ำประกัน</w:t>
      </w:r>
    </w:p>
    <w:p w14:paraId="5F8B20C3" w14:textId="280C8512" w:rsidR="00CD46A2" w:rsidRPr="00335DFE" w:rsidRDefault="00947F8C" w:rsidP="002D0EE0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 w:rsidRPr="00335DFE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ข้อ </w:t>
      </w:r>
      <w:r w:rsidR="00335DFE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8</w:t>
      </w:r>
      <w:r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</w:t>
      </w:r>
      <w:r w:rsidR="00CD46A2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สมาชิกสามารถกู้เงินตามระเบียบนี้</w:t>
      </w:r>
      <w:r w:rsidR="00491C15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ได้</w:t>
      </w:r>
      <w:r w:rsidR="00CD46A2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สูงสุดไม่เกิน 100,000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.-</w:t>
      </w:r>
      <w:r w:rsidR="00CD46A2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บาท</w:t>
      </w:r>
      <w:r w:rsidR="001A2F1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 หนึ่งแสนบาทถ้วน )</w:t>
      </w:r>
    </w:p>
    <w:p w14:paraId="6FF524DA" w14:textId="364EF7E1" w:rsidR="00527FF8" w:rsidRPr="00335DFE" w:rsidRDefault="00527FF8" w:rsidP="00527FF8">
      <w:pPr>
        <w:pStyle w:val="a3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335DFE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CD46A2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ข้อ </w:t>
      </w:r>
      <w:r w:rsidR="00335DFE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9</w:t>
      </w:r>
      <w:r w:rsidR="00CD46A2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. </w:t>
      </w:r>
      <w:r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อัตราดอกเบี้ยให้เป็นไปตามประกาศของสหกรณ์ ทั้งนี้</w:t>
      </w:r>
      <w:r w:rsidR="00491C15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ให้เป็น</w:t>
      </w:r>
      <w:r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อัตราเดียวกับเงินกู้</w:t>
      </w:r>
      <w:r w:rsidR="00491C15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ประเภท</w:t>
      </w:r>
      <w:r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สามัญ</w:t>
      </w:r>
    </w:p>
    <w:p w14:paraId="19EF9FF7" w14:textId="47472160" w:rsidR="00755E16" w:rsidRPr="00335DFE" w:rsidRDefault="00527FF8" w:rsidP="00755E16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35DFE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ข้อ </w:t>
      </w:r>
      <w:r w:rsidR="00335DFE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10</w:t>
      </w:r>
      <w:r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การชำระคืนเงิน</w:t>
      </w:r>
      <w:r w:rsidR="00491C15"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กู้</w:t>
      </w:r>
      <w:r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สมาชิกต้องชำระคืนเงินต้นพร้อมดอกเบี้ยเป็นงวดรายเดือนๆละ 1,000.- บาท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( หนึ่งพันบาท )</w:t>
      </w:r>
      <w:r w:rsidRPr="00335DFE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bookmarkStart w:id="5" w:name="_Hlk101029019"/>
      <w:r w:rsidR="00755E16"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ทั้งนี้ต้องสามารถหักเงินเดือน ณ ที่จ่ายจากหน่วยเบิกซึ่งเป็นต้นสังกัดสมาชิก</w:t>
      </w:r>
      <w:bookmarkEnd w:id="5"/>
    </w:p>
    <w:p w14:paraId="51C59EAD" w14:textId="6ADEC1C4" w:rsidR="00643E5E" w:rsidRPr="00335DFE" w:rsidRDefault="00643E5E" w:rsidP="00643E5E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ข้อ 1</w:t>
      </w:r>
      <w:r w:rsidR="00335DFE"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Pr="00335DF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r w:rsidR="00335DFE"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เงินกู้ตาม</w:t>
      </w:r>
      <w:r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ระเบียบนี้</w:t>
      </w:r>
      <w:r w:rsidR="00335DFE" w:rsidRPr="00335DF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ไม่</w:t>
      </w:r>
      <w:r w:rsidR="00335DFE"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ให้</w:t>
      </w:r>
      <w:r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มีกู้วนซ้ำ</w:t>
      </w:r>
      <w:r w:rsidR="00335DFE"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ให้ส่งชำระหนี้จนกว่าหนี้จะหมดตามสัญญา</w:t>
      </w:r>
    </w:p>
    <w:p w14:paraId="7ACC151B" w14:textId="023F3097" w:rsidR="00335DFE" w:rsidRPr="00335DFE" w:rsidRDefault="00335DFE" w:rsidP="00335DFE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335DFE">
        <w:rPr>
          <w:rFonts w:ascii="Leelawadee UI Semilight" w:hAnsi="Leelawadee UI Semilight" w:cs="Leelawadee UI Semilight" w:hint="cs"/>
          <w:sz w:val="24"/>
          <w:szCs w:val="24"/>
          <w:cs/>
        </w:rPr>
        <w:t>ข้อ 12. ให้ผู้จัดการเป็นผู้พิจารณาอนุมัติเงินกู้ตามระเบียบนี้ โดยผู้กู้ต้องมีเงินได้รายเดือนคงเหลือเพียงพอต่อการใช้จ่ายในชีวิตประจำวันและรายงานให้ที่ประชุมทราบในคราวประชุม</w:t>
      </w:r>
    </w:p>
    <w:p w14:paraId="7EBC671F" w14:textId="1CCD1842" w:rsidR="00335DFE" w:rsidRDefault="00335DFE" w:rsidP="00643E5E">
      <w:pPr>
        <w:pStyle w:val="a3"/>
        <w:ind w:firstLine="720"/>
        <w:jc w:val="thaiDistribute"/>
        <w:rPr>
          <w:rFonts w:ascii="Leelawadee UI Semilight" w:hAnsi="Leelawadee UI Semilight" w:cs="Leelawadee UI Semilight"/>
          <w:color w:val="FF0000"/>
          <w:sz w:val="24"/>
          <w:szCs w:val="24"/>
        </w:rPr>
      </w:pPr>
    </w:p>
    <w:p w14:paraId="03286988" w14:textId="406539CF" w:rsidR="00335DFE" w:rsidRDefault="00335DFE" w:rsidP="00643E5E">
      <w:pPr>
        <w:pStyle w:val="a3"/>
        <w:ind w:firstLine="720"/>
        <w:jc w:val="thaiDistribute"/>
        <w:rPr>
          <w:rFonts w:ascii="Leelawadee UI Semilight" w:hAnsi="Leelawadee UI Semilight" w:cs="Leelawadee UI Semilight"/>
          <w:color w:val="FF0000"/>
          <w:sz w:val="24"/>
          <w:szCs w:val="24"/>
        </w:rPr>
      </w:pPr>
    </w:p>
    <w:p w14:paraId="05F8AD22" w14:textId="748E745A" w:rsidR="008806AA" w:rsidRDefault="008806AA" w:rsidP="008806AA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</w:t>
      </w:r>
      <w:r w:rsidR="00335DFE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 กรณีใดๆดังต่อไปนี้ ให้ถือว่าเงินกู้อันถึงกำหนดชำระคืนโดยสิ้นเชิงทั้งต้นเงินพร้อมดอกเบี้ยในทันที โดยมิต้องคำนึงถึงกำหนดเวล</w:t>
      </w:r>
      <w:r w:rsidR="009870AC">
        <w:rPr>
          <w:rFonts w:ascii="Leelawadee UI Semilight" w:hAnsi="Leelawadee UI Semilight" w:cs="Leelawadee UI Semilight" w:hint="cs"/>
          <w:sz w:val="24"/>
          <w:szCs w:val="24"/>
          <w:cs/>
        </w:rPr>
        <w:t>า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ที่ให้ไว้และให้คณะกรรมการเรียกคืนโดยมิชักช้า</w:t>
      </w:r>
    </w:p>
    <w:p w14:paraId="3016995D" w14:textId="5B6DBAA0" w:rsidR="008806AA" w:rsidRDefault="008806AA" w:rsidP="008806AA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335DFE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.1 เมื่อสมาชิกผู้กู้ขาดคุณสมบัติหรือขา</w:t>
      </w:r>
      <w:r w:rsidR="00671928">
        <w:rPr>
          <w:rFonts w:ascii="Leelawadee UI Semilight" w:hAnsi="Leelawadee UI Semilight" w:cs="Leelawadee UI Semilight" w:hint="cs"/>
          <w:sz w:val="24"/>
          <w:szCs w:val="24"/>
          <w:cs/>
        </w:rPr>
        <w:t>ด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สมาชิกภาพของสหกรณ์ ตามข้อบังคับสหกรณ์</w:t>
      </w:r>
    </w:p>
    <w:p w14:paraId="2C207C92" w14:textId="07D38178" w:rsidR="009870AC" w:rsidRDefault="008806AA" w:rsidP="008806AA">
      <w:pPr>
        <w:pStyle w:val="a3"/>
        <w:ind w:firstLine="720"/>
        <w:jc w:val="thaiDistribute"/>
        <w:rPr>
          <w:rFonts w:ascii="Leelawadee UI Semilight" w:hAnsi="Leelawadee UI Semilight" w:cs="Leelawadee UI Semilight"/>
          <w:color w:val="FF0000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เมื่อผู้กู้ค้างชำระหนี้รายเดือนไม่ว่าเงินต้นหรือดอกเบี้ย เป็นเวลาสองงวดติดต่อกันหรือผิดการส่งชำระหนี้รายเดือนถึงสามคราว</w:t>
      </w:r>
    </w:p>
    <w:p w14:paraId="7004F73C" w14:textId="0FF7A3A2" w:rsidR="001A50B6" w:rsidRDefault="00947F8C" w:rsidP="00A4170B">
      <w:pPr>
        <w:tabs>
          <w:tab w:val="left" w:pos="709"/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1A50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ข้อ 1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4</w:t>
      </w:r>
      <w:r w:rsidR="001A50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ในกรณีที่มีปัญหาเกี่ยวกับการปฏิบัติตามระเบียบนี้ ให้คณะกรรมการเป็นผู้ม</w:t>
      </w:r>
      <w:r w:rsidR="00203BB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ี</w:t>
      </w:r>
      <w:r w:rsidR="001A50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อำนาจวินิจฉัยชี้ขาด</w:t>
      </w:r>
      <w:r w:rsidR="00203BB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และคำวินิจฉัยให้ถือเป็นที่สิ้นสุด</w:t>
      </w:r>
    </w:p>
    <w:p w14:paraId="098DAAC4" w14:textId="6FD744C3" w:rsidR="001A50B6" w:rsidRDefault="001A50B6" w:rsidP="00343C5F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>ข้อ 1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5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ให้ประธานกรรมการเป็นผู้รักษาการตามระเบียบนี้</w:t>
      </w:r>
    </w:p>
    <w:p w14:paraId="1ADCDF52" w14:textId="77777777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26701685" w14:textId="16D979F4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203BB7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21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เมษายน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พ.ศ. 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2565</w:t>
      </w:r>
    </w:p>
    <w:p w14:paraId="351CBBF7" w14:textId="77777777" w:rsidR="00AA415E" w:rsidRDefault="00AA415E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A63CFCB" w14:textId="636D0E66" w:rsidR="00AA415E" w:rsidRDefault="00CF6D3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5AED14B" wp14:editId="4F59993E">
            <wp:simplePos x="0" y="0"/>
            <wp:positionH relativeFrom="column">
              <wp:posOffset>3527946</wp:posOffset>
            </wp:positionH>
            <wp:positionV relativeFrom="paragraph">
              <wp:posOffset>105126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ลายเซ็นต์ ผอ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52276926" w14:textId="5BC9AFE0" w:rsidR="00AA415E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CF9BECE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419C32C" w14:textId="77777777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B613CC3" w14:textId="77777777" w:rsidR="006324B4" w:rsidRDefault="006324B4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C64CD26" w14:textId="33AE7A35" w:rsidR="00AA415E" w:rsidRDefault="00203BB7" w:rsidP="00203BB7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        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>( นาย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)</w:t>
      </w:r>
    </w:p>
    <w:p w14:paraId="321EE925" w14:textId="34E45707" w:rsidR="00815715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203BB7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203BB7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</w:p>
    <w:p w14:paraId="66E30F13" w14:textId="7DD78664" w:rsidR="00AA415E" w:rsidRDefault="00AA415E" w:rsidP="00AA415E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p w14:paraId="504B9600" w14:textId="7EC65896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A41637D" w14:textId="59926296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FDD0CD3" w14:textId="3E41EFEA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29DC81E" w14:textId="7A12CDC8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E6D7C47" w14:textId="09457BB3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9A73594" w14:textId="2EBF4768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B23360C" w14:textId="10DD5F53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79EBB76" w14:textId="3F8A5C35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A003BE4" w14:textId="36065D1D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D2EFFB9" w14:textId="7F151C0B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7E1C8E8" w14:textId="5BE5504F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746D359" w14:textId="4326BF58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0876DC8" w14:textId="268B7131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E822EFB" w14:textId="73512647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B365C7F" w14:textId="3F871A6D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D0D9A78" w14:textId="4DEBC363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8B385FA" w14:textId="4A27BFEE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1FAEDD1" w14:textId="42825B65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DF8FDE5" w14:textId="7431099D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84ABA8F" w14:textId="05E3B06F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AF43372" w14:textId="55665AD4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2B75C9E" w14:textId="5F68FEED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A08A8A8" w14:textId="193B17B7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B09836D" w14:textId="0703AC11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2ECB5E2" w14:textId="3E0A714C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1A9546A" w14:textId="48183E40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518EBA0" w14:textId="102B4DBF" w:rsidR="008806AA" w:rsidRDefault="00EE2EA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object w:dxaOrig="1440" w:dyaOrig="1440" w14:anchorId="7799E164">
          <v:shape id="_x0000_s1027" type="#_x0000_t75" style="position:absolute;left:0;text-align:left;margin-left:200.25pt;margin-top:-9.25pt;width:60.4pt;height:53.55pt;z-index:-251656704">
            <v:imagedata r:id="rId5" o:title="" gain="126031f"/>
            <w10:wrap type="square"/>
          </v:shape>
          <o:OLEObject Type="Embed" ProgID="MSPhotoEd.3" ShapeID="_x0000_s1027" DrawAspect="Content" ObjectID="_1714320912" r:id="rId8"/>
        </w:object>
      </w:r>
    </w:p>
    <w:p w14:paraId="2DA9B039" w14:textId="61DA4569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7891971" w14:textId="77777777" w:rsidR="00CF6D38" w:rsidRDefault="00CF6D38" w:rsidP="005D770B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16BF6275" w14:textId="69CE39B7" w:rsidR="00CD29C2" w:rsidRPr="00D05FC6" w:rsidRDefault="00CD29C2" w:rsidP="005D770B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ประกาศ 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4730EF75" w14:textId="44B3FDA4" w:rsidR="00CD29C2" w:rsidRPr="00D05FC6" w:rsidRDefault="00CD29C2" w:rsidP="005D770B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เรื่อง หลักเกณ์และเงื่อนไขการให้</w:t>
      </w:r>
      <w:r w:rsidR="00CF6D38" w:rsidRPr="00A708A2">
        <w:rPr>
          <w:rFonts w:ascii="Leelawadee UI Semilight" w:hAnsi="Leelawadee UI Semilight" w:cs="Leelawadee UI Semilight"/>
          <w:sz w:val="24"/>
          <w:szCs w:val="24"/>
          <w:cs/>
        </w:rPr>
        <w:t>เงินกู้</w:t>
      </w:r>
      <w:r w:rsidR="00CF6D38" w:rsidRPr="00A708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สวัสดิการเพื่อเสริมสภาพคล่อง </w:t>
      </w:r>
      <w:r w:rsidR="00CF6D38" w:rsidRPr="00A708A2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CF6D38" w:rsidRPr="00A708A2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</w:p>
    <w:p w14:paraId="5F518A0E" w14:textId="77777777" w:rsidR="00CF6D38" w:rsidRPr="00B838A0" w:rsidRDefault="00CF6D38" w:rsidP="00CF6D38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p w14:paraId="03AA99C0" w14:textId="42D9132C" w:rsidR="00CD29C2" w:rsidRDefault="00CD29C2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CC15036" w14:textId="2A428520" w:rsidR="00CD29C2" w:rsidRDefault="00CD29C2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ที่ประชุมคณะกรรมการดำเนินการ ชุดที่ 24 ครั้งที่ 4/2565 วันที่ 20 เมษายน 2565 ได้มีมติกำหนดหลักเกณฑ์และเงื่อนไขเงินกู้สวัสดิการ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เพื่อเสริมสภาพคล่อง พ.ศ. 2565 </w:t>
      </w:r>
      <w:r w:rsidR="00A4170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ตามข้อ </w:t>
      </w:r>
      <w:r w:rsidR="00CF6D38">
        <w:rPr>
          <w:rFonts w:ascii="Leelawadee UI Semilight" w:hAnsi="Leelawadee UI Semilight" w:cs="Leelawadee UI Semilight" w:hint="cs"/>
          <w:color w:val="7030A0"/>
          <w:sz w:val="24"/>
          <w:szCs w:val="24"/>
          <w:cs/>
        </w:rPr>
        <w:t>6</w:t>
      </w:r>
      <w:r w:rsidR="002B26FF">
        <w:rPr>
          <w:rFonts w:ascii="Leelawadee UI Semilight" w:hAnsi="Leelawadee UI Semilight" w:cs="Leelawadee UI Semilight" w:hint="cs"/>
          <w:color w:val="7030A0"/>
          <w:sz w:val="24"/>
          <w:szCs w:val="24"/>
          <w:cs/>
        </w:rPr>
        <w:t xml:space="preserve"> </w:t>
      </w:r>
      <w:r w:rsidR="00A4170B">
        <w:rPr>
          <w:rFonts w:ascii="Leelawadee UI Semilight" w:hAnsi="Leelawadee UI Semilight" w:cs="Leelawadee UI Semilight" w:hint="cs"/>
          <w:sz w:val="24"/>
          <w:szCs w:val="24"/>
          <w:cs/>
        </w:rPr>
        <w:t>ของระเบียบสหกรณ์ออมทรัพย์ข้าราชการกระทรวงศึกษาธิการจังหวัดตาก จำกัด ว่าด้วย เงินกู้สวัสดิการ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เพื่อเสริมสภาพคล่อง </w:t>
      </w:r>
      <w:r w:rsidR="00A4170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A4170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เพิ่มเติมจากระเบียบฯ ดังนี้</w:t>
      </w:r>
    </w:p>
    <w:p w14:paraId="47521BCC" w14:textId="77777777" w:rsidR="005D770B" w:rsidRP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12"/>
          <w:szCs w:val="12"/>
        </w:rPr>
      </w:pPr>
    </w:p>
    <w:p w14:paraId="5AAEA033" w14:textId="36FA4A2D" w:rsidR="005D770B" w:rsidRDefault="00A4170B" w:rsidP="005D770B">
      <w:pPr>
        <w:pStyle w:val="a3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สมาชิกที่จะกู้เงินตามระเบียบ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 ว่าด้วย เงินกู้สวัสดิการ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เพื่อเสริมสภาพคล่อง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D770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นอกจาก</w:t>
      </w:r>
      <w:r w:rsidR="00DD345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เป็นสมาชิก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ข้าราชการและเป็นสมาชิก</w:t>
      </w:r>
      <w:r w:rsidR="00DD345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สหกรณ์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มาแล้วไม่น้อยกว่า</w:t>
      </w:r>
      <w:r w:rsidR="00DD345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1 ปี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ยั</w:t>
      </w:r>
      <w:r w:rsidR="005D770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งต้องเป็นสมาชิกสมาคมฌาปนกิจสงเคราะห์ชมรมสหกรณ์ออมทรัพย์สามัญศึกษาภาคเหนือ (สส.ชสน.)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55715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หรือ</w:t>
      </w:r>
      <w:r w:rsidR="0058036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เป็นสมาชิกสมาคมฌาปนกิจสงเคราะห์ของสหกรณ์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</w:t>
      </w:r>
      <w:r w:rsidR="0058036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ที่จะจัดตั้งขึ้น</w:t>
      </w:r>
    </w:p>
    <w:p w14:paraId="7E08D076" w14:textId="77777777" w:rsidR="005D770B" w:rsidRDefault="005D770B" w:rsidP="005D770B">
      <w:pPr>
        <w:pStyle w:val="a3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02FDA9C4" w14:textId="77777777" w:rsidR="005D770B" w:rsidRPr="004F0480" w:rsidRDefault="005D770B" w:rsidP="005D770B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58667774" w14:textId="7A90F0D3" w:rsidR="005D770B" w:rsidRPr="004F0480" w:rsidRDefault="005D770B" w:rsidP="005D770B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21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เมษายน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พ.ศ. 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2565</w:t>
      </w:r>
    </w:p>
    <w:p w14:paraId="6E018045" w14:textId="77777777" w:rsidR="005D770B" w:rsidRDefault="005D770B" w:rsidP="005D770B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AA2D3D2" w14:textId="588804BB" w:rsidR="005D770B" w:rsidRDefault="001A2F1F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3FEAC2" wp14:editId="298406C0">
            <wp:simplePos x="0" y="0"/>
            <wp:positionH relativeFrom="column">
              <wp:posOffset>3575713</wp:posOffset>
            </wp:positionH>
            <wp:positionV relativeFrom="paragraph">
              <wp:posOffset>66722</wp:posOffset>
            </wp:positionV>
            <wp:extent cx="466725" cy="838200"/>
            <wp:effectExtent l="0" t="0" r="9525" b="0"/>
            <wp:wrapSquare wrapText="bothSides"/>
            <wp:docPr id="2" name="รูปภาพ 2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ลายเซ็นต์ ผอ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63A509C3" w14:textId="77AA3A35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D745BF3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3F85884" w14:textId="77777777" w:rsidR="005D770B" w:rsidRPr="001A2F1F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9686E42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65ABD8E" w14:textId="77777777" w:rsidR="005D770B" w:rsidRDefault="005D770B" w:rsidP="005D770B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        ( นายสมศักดิ์  เลิศรัตนพันธุ์ )</w:t>
      </w:r>
    </w:p>
    <w:p w14:paraId="4226D9C9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</w:t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ประธานกรรมการ</w:t>
      </w:r>
    </w:p>
    <w:p w14:paraId="677DCEC1" w14:textId="77777777" w:rsidR="005D770B" w:rsidRDefault="005D770B" w:rsidP="005D770B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p w14:paraId="6071C10A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707914D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85DE354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4E6FBBC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C543C8E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6A3E496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C195F93" w14:textId="247479F9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3780AC5" w14:textId="4F41DBB7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C96E581" w14:textId="33EF6087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156ECA5" w14:textId="7EC121FF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2422C59" w14:textId="4FAC2953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ABA2A93" w14:textId="72FFFF93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1FC90C1" w14:textId="314A1AC0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2F0FB0A" w14:textId="71DB6674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8F65659" w14:textId="6D5B5598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3EF8A13" w14:textId="7790DD6E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B8BBFB2" w14:textId="0B45D786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sectPr w:rsidR="00CD29C2" w:rsidSect="00A708A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6B"/>
    <w:rsid w:val="000132A8"/>
    <w:rsid w:val="00035B1A"/>
    <w:rsid w:val="000435E9"/>
    <w:rsid w:val="00085DE1"/>
    <w:rsid w:val="000B32F7"/>
    <w:rsid w:val="000B475A"/>
    <w:rsid w:val="000C5DEB"/>
    <w:rsid w:val="000D51CC"/>
    <w:rsid w:val="000E020B"/>
    <w:rsid w:val="000F1B1F"/>
    <w:rsid w:val="000F4695"/>
    <w:rsid w:val="000F7C78"/>
    <w:rsid w:val="00101CA2"/>
    <w:rsid w:val="00113A17"/>
    <w:rsid w:val="0012779B"/>
    <w:rsid w:val="00154F1E"/>
    <w:rsid w:val="00175EF7"/>
    <w:rsid w:val="00181A3F"/>
    <w:rsid w:val="0019194E"/>
    <w:rsid w:val="001A2F1F"/>
    <w:rsid w:val="001A50B6"/>
    <w:rsid w:val="001B11B0"/>
    <w:rsid w:val="001E082A"/>
    <w:rsid w:val="001F2F47"/>
    <w:rsid w:val="00203BB7"/>
    <w:rsid w:val="002472E9"/>
    <w:rsid w:val="0025264C"/>
    <w:rsid w:val="00286FE9"/>
    <w:rsid w:val="002B26FF"/>
    <w:rsid w:val="002D0EE0"/>
    <w:rsid w:val="00327F87"/>
    <w:rsid w:val="00335DFE"/>
    <w:rsid w:val="00343C5F"/>
    <w:rsid w:val="00347CAB"/>
    <w:rsid w:val="00353F6B"/>
    <w:rsid w:val="004678CC"/>
    <w:rsid w:val="00491C15"/>
    <w:rsid w:val="004F0480"/>
    <w:rsid w:val="004F40F1"/>
    <w:rsid w:val="00527FF8"/>
    <w:rsid w:val="00553CAD"/>
    <w:rsid w:val="00556D97"/>
    <w:rsid w:val="00557159"/>
    <w:rsid w:val="0057042F"/>
    <w:rsid w:val="00580367"/>
    <w:rsid w:val="005A2C2F"/>
    <w:rsid w:val="005A58B2"/>
    <w:rsid w:val="005A7CD0"/>
    <w:rsid w:val="005C6CB0"/>
    <w:rsid w:val="005D770B"/>
    <w:rsid w:val="005E20C1"/>
    <w:rsid w:val="005E2F65"/>
    <w:rsid w:val="005F7DE2"/>
    <w:rsid w:val="00613C65"/>
    <w:rsid w:val="006324B4"/>
    <w:rsid w:val="006400E0"/>
    <w:rsid w:val="00643E5E"/>
    <w:rsid w:val="006532B6"/>
    <w:rsid w:val="00671928"/>
    <w:rsid w:val="006B7435"/>
    <w:rsid w:val="006D0680"/>
    <w:rsid w:val="00725E2F"/>
    <w:rsid w:val="007362C3"/>
    <w:rsid w:val="00755E16"/>
    <w:rsid w:val="007628D4"/>
    <w:rsid w:val="007B1454"/>
    <w:rsid w:val="007C13AB"/>
    <w:rsid w:val="007C54AA"/>
    <w:rsid w:val="007D24C4"/>
    <w:rsid w:val="007E67E9"/>
    <w:rsid w:val="00815715"/>
    <w:rsid w:val="00831645"/>
    <w:rsid w:val="00842861"/>
    <w:rsid w:val="008806AA"/>
    <w:rsid w:val="008A5651"/>
    <w:rsid w:val="008C6BEA"/>
    <w:rsid w:val="00916E7E"/>
    <w:rsid w:val="0093053D"/>
    <w:rsid w:val="00947F8C"/>
    <w:rsid w:val="009870AC"/>
    <w:rsid w:val="00990DA2"/>
    <w:rsid w:val="00992637"/>
    <w:rsid w:val="009E7D69"/>
    <w:rsid w:val="00A16415"/>
    <w:rsid w:val="00A4170B"/>
    <w:rsid w:val="00A708A2"/>
    <w:rsid w:val="00A75488"/>
    <w:rsid w:val="00A769C9"/>
    <w:rsid w:val="00A9407A"/>
    <w:rsid w:val="00AA415E"/>
    <w:rsid w:val="00AC0B4E"/>
    <w:rsid w:val="00AC73BD"/>
    <w:rsid w:val="00AF0986"/>
    <w:rsid w:val="00BB4860"/>
    <w:rsid w:val="00BB544C"/>
    <w:rsid w:val="00BE15BF"/>
    <w:rsid w:val="00BE28B7"/>
    <w:rsid w:val="00BF7F25"/>
    <w:rsid w:val="00C00BFB"/>
    <w:rsid w:val="00C50865"/>
    <w:rsid w:val="00CB63E8"/>
    <w:rsid w:val="00CD0995"/>
    <w:rsid w:val="00CD29C2"/>
    <w:rsid w:val="00CD46A2"/>
    <w:rsid w:val="00CE16B6"/>
    <w:rsid w:val="00CF6D38"/>
    <w:rsid w:val="00D05FC6"/>
    <w:rsid w:val="00D24D4F"/>
    <w:rsid w:val="00D26143"/>
    <w:rsid w:val="00DA50BC"/>
    <w:rsid w:val="00DA71C3"/>
    <w:rsid w:val="00DD345D"/>
    <w:rsid w:val="00DF5BE1"/>
    <w:rsid w:val="00E01075"/>
    <w:rsid w:val="00E204BD"/>
    <w:rsid w:val="00E23DC1"/>
    <w:rsid w:val="00E508DE"/>
    <w:rsid w:val="00E72BB5"/>
    <w:rsid w:val="00E83C30"/>
    <w:rsid w:val="00E9036C"/>
    <w:rsid w:val="00EC010C"/>
    <w:rsid w:val="00EC76E8"/>
    <w:rsid w:val="00ED3871"/>
    <w:rsid w:val="00EE2EA2"/>
    <w:rsid w:val="00F0156B"/>
    <w:rsid w:val="00F052EE"/>
    <w:rsid w:val="00F377BB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014068"/>
  <w15:docId w15:val="{DE494DA3-1A10-46FB-9563-E09E9F9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62</cp:revision>
  <cp:lastPrinted>2022-04-25T15:40:00Z</cp:lastPrinted>
  <dcterms:created xsi:type="dcterms:W3CDTF">2020-03-20T04:07:00Z</dcterms:created>
  <dcterms:modified xsi:type="dcterms:W3CDTF">2022-05-17T12:29:00Z</dcterms:modified>
</cp:coreProperties>
</file>