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A4D5" w14:textId="77777777" w:rsidR="00222C87" w:rsidRPr="003911B9" w:rsidRDefault="00222C87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</w:t>
      </w:r>
      <w:r>
        <w:rPr>
          <w:rFonts w:ascii="Leelawadee UI Semilight" w:hAnsi="Leelawadee UI Semilight" w:cs="Leelawadee UI Semilight"/>
          <w:sz w:val="24"/>
          <w:szCs w:val="24"/>
          <w:cs/>
        </w:rPr>
        <w:t>ชการกระทรวงศึกษาธิการจังหวัดตาก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จำกัด</w:t>
      </w:r>
    </w:p>
    <w:p w14:paraId="5B00668E" w14:textId="77777777" w:rsidR="00222C87" w:rsidRPr="003911B9" w:rsidRDefault="00222C87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ว่าด้วย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สวัสดิการคณะกรรมการดำเนินการและเจ้าหน้าที่สหกรณ์ถึงแก่กรรม พ.ศ.2566</w:t>
      </w:r>
    </w:p>
    <w:p w14:paraId="396B33FF" w14:textId="77777777" w:rsidR="00222C87" w:rsidRPr="003911B9" w:rsidRDefault="00222C87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</w:rPr>
        <w:t>--------------</w:t>
      </w:r>
      <w:r w:rsidRPr="003911B9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3911B9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3911B9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3911B9">
        <w:rPr>
          <w:rFonts w:ascii="Leelawadee UI Semilight" w:hAnsi="Leelawadee UI Semilight" w:cs="Leelawadee UI Semilight"/>
          <w:sz w:val="24"/>
          <w:szCs w:val="24"/>
        </w:rPr>
        <w:t>-------------</w:t>
      </w:r>
    </w:p>
    <w:p w14:paraId="60B69261" w14:textId="77777777" w:rsidR="00222C87" w:rsidRPr="003911B9" w:rsidRDefault="00222C87" w:rsidP="00222C87">
      <w:pPr>
        <w:pStyle w:val="a8"/>
        <w:jc w:val="thaiDistribute"/>
        <w:rPr>
          <w:rFonts w:ascii="Leelawadee UI Semilight" w:hAnsi="Leelawadee UI Semilight" w:cs="Leelawadee UI Semilight"/>
          <w:sz w:val="12"/>
          <w:szCs w:val="12"/>
          <w:cs/>
        </w:rPr>
      </w:pPr>
    </w:p>
    <w:p w14:paraId="571A7DC9" w14:textId="74723627" w:rsidR="00222C87" w:rsidRPr="003911B9" w:rsidRDefault="0074441B" w:rsidP="00222C87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อาศัยอำนาจตามระเบียบสหกรณ์ออมทรัพย์ข้าราชการกระทรวงศึกษาธิการจังหวัดตาก จำกัด </w:t>
      </w:r>
      <w:bookmarkStart w:id="0" w:name="_GoBack"/>
      <w:bookmarkEnd w:id="0"/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>พ.ศ.2559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>79(8)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>, ข้อ 107(10) และ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มติ</w:t>
      </w:r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>ที่ประชุมคณะกรรมการดำเนินการ ชุดที่ 25  ครั้งที่</w:t>
      </w:r>
      <w:r w:rsidR="00833E9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5</w:t>
      </w:r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>/2566 เมื่อวันที่</w:t>
      </w:r>
      <w:r w:rsidR="00833E9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12 พฤษภาคม </w:t>
      </w:r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>พ.ศ.2566 ได้มีมติกำหนด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222C8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สวัสดิการคณะกรรมการดำเนินการและเจ้าหน้าที่สหกรณ์ถึงแก่กรรม พ.ศ.2566 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2E586D19" w14:textId="77777777" w:rsidR="00222C87" w:rsidRPr="003911B9" w:rsidRDefault="00222C87" w:rsidP="00222C87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1.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ระเบียบนี้เรียกว่า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BE5210">
        <w:rPr>
          <w:rFonts w:ascii="Angsana New" w:hAnsi="Angsana New" w:cs="Angsana New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</w:t>
      </w:r>
      <w:r w:rsidR="0056543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สวัสดิการคณะกรรมการดำเนินการและเจ้าหน้าที่สหกรณ์ถึงแก่กรรม พ.ศ.2566</w:t>
      </w:r>
      <w:r w:rsidRPr="00BE5210">
        <w:rPr>
          <w:rFonts w:ascii="Angsana New" w:hAnsi="Angsana New" w:cs="Angsana New" w:hint="cs"/>
          <w:sz w:val="24"/>
          <w:szCs w:val="24"/>
          <w:cs/>
        </w:rPr>
        <w:t>”</w:t>
      </w:r>
    </w:p>
    <w:p w14:paraId="115E3333" w14:textId="77777777" w:rsidR="00222C87" w:rsidRPr="003911B9" w:rsidRDefault="00222C87" w:rsidP="00222C87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Pr="003911B9">
        <w:rPr>
          <w:rFonts w:ascii="Leelawadee UI Semilight" w:hAnsi="Leelawadee UI Semilight" w:cs="Leelawadee UI Semilight"/>
          <w:sz w:val="24"/>
          <w:szCs w:val="24"/>
        </w:rPr>
        <w:t>2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. ระเบียบนี้ให้ใช้บังคับตั้งแต่วันถัดจากวันที่ประกาศเป็นต้นไป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หรือ</w:t>
      </w:r>
      <w:r w:rsidR="00387F8F">
        <w:rPr>
          <w:rFonts w:ascii="Leelawadee UI Semilight" w:hAnsi="Leelawadee UI Semilight" w:cs="Leelawadee UI Semilight" w:hint="cs"/>
          <w:sz w:val="24"/>
          <w:szCs w:val="24"/>
          <w:cs/>
        </w:rPr>
        <w:t>วันใด ตามมติคณะกรรมการดำเนินการ ชุดที่ 25 กำหนดเป็นกรณีพิเศษ</w:t>
      </w:r>
    </w:p>
    <w:p w14:paraId="65DEDA35" w14:textId="77777777" w:rsidR="0074441B" w:rsidRDefault="00222C87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ข้อ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</w:rPr>
        <w:t>3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.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ในระเบียบนี้</w:t>
      </w:r>
    </w:p>
    <w:p w14:paraId="31660350" w14:textId="77777777" w:rsidR="00222C87" w:rsidRPr="003911B9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222C87"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 w:rsidR="00222C87"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สหกรณ์ออมทรัพย์ข้าราชการกระทรวงศึกษาธิการจังหวัดตาก จำกัด</w:t>
      </w:r>
    </w:p>
    <w:p w14:paraId="3199E8A8" w14:textId="77777777" w:rsidR="00222C87" w:rsidRPr="003911B9" w:rsidRDefault="00222C87" w:rsidP="00222C87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74441B"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Cs w:val="22"/>
          <w:cs/>
        </w:rPr>
        <w:t>สมาชิก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Cs w:val="22"/>
          <w:cs/>
        </w:rPr>
        <w:t xml:space="preserve"> หมายถึง สมาชิกสหกรณ์ออมทรัพย์ข้าราชการกระทรวงศึกษาธิการจังหวัดตาก จำกัด</w:t>
      </w:r>
    </w:p>
    <w:p w14:paraId="787F51A4" w14:textId="77777777" w:rsidR="00222C87" w:rsidRPr="003911B9" w:rsidRDefault="0074441B" w:rsidP="00222C87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222C87">
        <w:rPr>
          <w:rFonts w:ascii="Leelawadee UI Semilight" w:hAnsi="Leelawadee UI Semilight" w:cs="Leelawadee UI Semilight"/>
          <w:sz w:val="24"/>
          <w:szCs w:val="24"/>
        </w:rPr>
        <w:tab/>
      </w:r>
      <w:r w:rsidR="00222C87"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ประธานกรรมการ</w:t>
      </w:r>
      <w:r w:rsidR="00222C87"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ประธานกรรมการดำเนินการสหกรณ์ออมทรัพย์ข้าราชการ</w:t>
      </w:r>
    </w:p>
    <w:p w14:paraId="476BEDE6" w14:textId="77777777" w:rsidR="00222C87" w:rsidRPr="003911B9" w:rsidRDefault="00222C87" w:rsidP="00222C87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กระทรวงศึกษาธิการจังหวัดตาก จำกัด</w:t>
      </w:r>
    </w:p>
    <w:p w14:paraId="161F7555" w14:textId="5E35A16D" w:rsidR="00387F8F" w:rsidRPr="003911B9" w:rsidRDefault="00222C87" w:rsidP="00D02A3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74441B">
        <w:rPr>
          <w:rFonts w:ascii="Leelawadee UI Semilight" w:hAnsi="Leelawadee UI Semilight" w:cs="Leelawadee UI Semilight"/>
          <w:sz w:val="24"/>
          <w:szCs w:val="24"/>
        </w:rPr>
        <w:tab/>
      </w:r>
      <w:r w:rsidR="00387F8F"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387F8F" w:rsidRPr="003911B9">
        <w:rPr>
          <w:rFonts w:ascii="Leelawadee UI Semilight" w:hAnsi="Leelawadee UI Semilight" w:cs="Leelawadee UI Semilight"/>
          <w:sz w:val="24"/>
          <w:szCs w:val="24"/>
          <w:cs/>
        </w:rPr>
        <w:t>คณะกรรมการ</w:t>
      </w:r>
      <w:r w:rsidR="00387F8F"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="00387F8F"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387F8F" w:rsidRPr="003911B9">
        <w:rPr>
          <w:rFonts w:ascii="Leelawadee UI Semilight" w:hAnsi="Leelawadee UI Semilight" w:cs="Leelawadee UI Semilight"/>
          <w:sz w:val="24"/>
          <w:szCs w:val="24"/>
          <w:cs/>
        </w:rPr>
        <w:t>หมายถึง คณะกรรมการดำเนินการ</w:t>
      </w:r>
      <w:r w:rsidR="005F1E8D">
        <w:rPr>
          <w:rFonts w:ascii="Leelawadee UI Semilight" w:hAnsi="Leelawadee UI Semilight" w:cs="Leelawadee UI Semilight" w:hint="cs"/>
          <w:sz w:val="24"/>
          <w:szCs w:val="24"/>
          <w:cs/>
        </w:rPr>
        <w:t>และที่ปรึกษา</w:t>
      </w:r>
      <w:r w:rsidR="00387F8F" w:rsidRPr="003911B9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4FE4F64D" w14:textId="77777777" w:rsidR="00222C87" w:rsidRDefault="0074441B" w:rsidP="00387F8F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222C87" w:rsidRPr="003911B9">
        <w:rPr>
          <w:rFonts w:ascii="Leelawadee UI Semilight" w:hAnsi="Leelawadee UI Semilight" w:cs="Leelawadee UI Semilight"/>
          <w:sz w:val="24"/>
          <w:szCs w:val="24"/>
        </w:rPr>
        <w:tab/>
      </w:r>
      <w:r w:rsidR="00222C87"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เจ้าหน้าที่สหกรณ์</w:t>
      </w:r>
      <w:r w:rsidR="00222C87"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</w:t>
      </w:r>
      <w:r w:rsidR="00387F8F">
        <w:rPr>
          <w:rFonts w:ascii="Leelawadee UI Semilight" w:hAnsi="Leelawadee UI Semilight" w:cs="Leelawadee UI Semilight" w:hint="cs"/>
          <w:sz w:val="24"/>
          <w:szCs w:val="24"/>
          <w:cs/>
        </w:rPr>
        <w:t>ผู้จัดการและ</w:t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เจ้าหน้าที่สหกรณ์ออมทรัพย์ข้าราชการกระทรวงศึกษาธิการจังหวัดตาก จำกัด</w:t>
      </w:r>
    </w:p>
    <w:p w14:paraId="1DC9B933" w14:textId="77777777" w:rsidR="00387F8F" w:rsidRDefault="0074441B" w:rsidP="00387F8F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387F8F" w:rsidRPr="003911B9">
        <w:rPr>
          <w:rFonts w:ascii="Leelawadee UI Semilight" w:hAnsi="Leelawadee UI Semilight" w:cs="Leelawadee UI Semilight"/>
          <w:sz w:val="24"/>
          <w:szCs w:val="24"/>
        </w:rPr>
        <w:tab/>
      </w:r>
      <w:r w:rsidR="00387F8F"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387F8F">
        <w:rPr>
          <w:rFonts w:ascii="Leelawadee UI Semilight" w:hAnsi="Leelawadee UI Semilight" w:cs="Leelawadee UI Semilight" w:hint="cs"/>
          <w:sz w:val="24"/>
          <w:szCs w:val="24"/>
          <w:cs/>
        </w:rPr>
        <w:t>บิดา มารดา</w:t>
      </w:r>
      <w:r w:rsidR="00387F8F"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="00387F8F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</w:t>
      </w:r>
      <w:r w:rsidR="00387F8F">
        <w:rPr>
          <w:rFonts w:ascii="Leelawadee UI Semilight" w:hAnsi="Leelawadee UI Semilight" w:cs="Leelawadee UI Semilight" w:hint="cs"/>
          <w:sz w:val="24"/>
          <w:szCs w:val="24"/>
          <w:cs/>
        </w:rPr>
        <w:t>ผู้ให้กำเนิดสมาชิก</w:t>
      </w:r>
    </w:p>
    <w:p w14:paraId="5ED2891B" w14:textId="77777777" w:rsidR="00387F8F" w:rsidRDefault="00387F8F" w:rsidP="00387F8F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74441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คู่สมรส</w:t>
      </w:r>
      <w:r>
        <w:rPr>
          <w:rFonts w:ascii="Angsana New" w:hAnsi="Angsana New" w:cs="Angsana New" w:hint="cs"/>
          <w:sz w:val="24"/>
          <w:szCs w:val="24"/>
          <w:cs/>
        </w:rPr>
        <w:t xml:space="preserve">”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หมายถึง </w:t>
      </w:r>
      <w:r w:rsidR="000B3A6B">
        <w:rPr>
          <w:rFonts w:ascii="Leelawadee UI Semilight" w:hAnsi="Leelawadee UI Semilight" w:cs="Leelawadee UI Semilight" w:hint="cs"/>
          <w:sz w:val="24"/>
          <w:szCs w:val="24"/>
          <w:cs/>
        </w:rPr>
        <w:t>คู่สมรสที่ชอบด้วยกฎหมาย</w:t>
      </w:r>
    </w:p>
    <w:p w14:paraId="4DE2B7C2" w14:textId="77777777" w:rsidR="000B3A6B" w:rsidRDefault="0074441B" w:rsidP="00387F8F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0B3A6B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0B3A6B"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0B3A6B">
        <w:rPr>
          <w:rFonts w:ascii="Leelawadee UI Semilight" w:hAnsi="Leelawadee UI Semilight" w:cs="Leelawadee UI Semilight" w:hint="cs"/>
          <w:sz w:val="24"/>
          <w:szCs w:val="24"/>
          <w:cs/>
        </w:rPr>
        <w:t>บุตร</w:t>
      </w:r>
      <w:r w:rsidR="000B3A6B">
        <w:rPr>
          <w:rFonts w:ascii="Angsana New" w:hAnsi="Angsana New" w:cs="Angsana New" w:hint="cs"/>
          <w:sz w:val="24"/>
          <w:szCs w:val="24"/>
          <w:cs/>
        </w:rPr>
        <w:t xml:space="preserve">” </w:t>
      </w:r>
      <w:r w:rsidR="000B3A6B"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หมายถึง </w:t>
      </w:r>
      <w:r w:rsidR="000B3A6B">
        <w:rPr>
          <w:rFonts w:ascii="Leelawadee UI Semilight" w:hAnsi="Leelawadee UI Semilight" w:cs="Leelawadee UI Semilight" w:hint="cs"/>
          <w:sz w:val="24"/>
          <w:szCs w:val="24"/>
          <w:cs/>
        </w:rPr>
        <w:t>บุตรที่ชอบด้วยกฎหมาย แต่ไม่รวมถึงบุตรบุญธรรม</w:t>
      </w:r>
    </w:p>
    <w:p w14:paraId="0DB07D59" w14:textId="0C958410" w:rsidR="000B3A6B" w:rsidRDefault="000B3A6B" w:rsidP="000B3A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74441B">
        <w:rPr>
          <w:rFonts w:ascii="Leelawadee UI Semilight" w:hAnsi="Leelawadee UI Semilight" w:cs="Leelawadee UI Semilight"/>
          <w:sz w:val="24"/>
          <w:szCs w:val="24"/>
          <w:cs/>
        </w:rPr>
        <w:tab/>
      </w:r>
      <w:bookmarkStart w:id="1" w:name="_Hlk134011540"/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bookmarkEnd w:id="1"/>
      <w:r>
        <w:rPr>
          <w:rFonts w:ascii="Leelawadee UI Semilight" w:hAnsi="Leelawadee UI Semilight" w:cs="Leelawadee UI Semilight" w:hint="cs"/>
          <w:sz w:val="24"/>
          <w:szCs w:val="24"/>
          <w:cs/>
        </w:rPr>
        <w:t>ผู้ให้อุปการะ</w:t>
      </w:r>
      <w:r>
        <w:rPr>
          <w:rFonts w:ascii="Angsana New" w:hAnsi="Angsana New" w:cs="Angsana New" w:hint="cs"/>
          <w:sz w:val="24"/>
          <w:szCs w:val="24"/>
          <w:cs/>
        </w:rPr>
        <w:t xml:space="preserve">”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หมายถึง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ผู้ให้อุปการะเลี้ยงดูสมาชิก</w:t>
      </w:r>
    </w:p>
    <w:p w14:paraId="5EF80665" w14:textId="22B1487F" w:rsidR="00927569" w:rsidRDefault="00927569" w:rsidP="000B3A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2756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927569">
        <w:rPr>
          <w:rFonts w:ascii="Leelawadee UI Semilight" w:hAnsi="Leelawadee UI Semilight" w:cs="Leelawadee UI Semilight"/>
          <w:sz w:val="24"/>
          <w:szCs w:val="24"/>
          <w:cs/>
        </w:rPr>
        <w:t>ระยะเวลา</w:t>
      </w:r>
      <w:r>
        <w:rPr>
          <w:rFonts w:ascii="Angsana New" w:hAnsi="Angsana New" w:cs="Angsana New" w:hint="cs"/>
          <w:sz w:val="24"/>
          <w:szCs w:val="24"/>
          <w:cs/>
        </w:rPr>
        <w:t xml:space="preserve">” </w:t>
      </w:r>
      <w:r w:rsidRPr="00927569">
        <w:rPr>
          <w:rFonts w:ascii="Leelawadee UI Semilight" w:hAnsi="Leelawadee UI Semilight" w:cs="Leelawadee UI Semilight"/>
          <w:sz w:val="24"/>
          <w:szCs w:val="24"/>
          <w:cs/>
        </w:rPr>
        <w:t>หมายถึงระยะเวลารวม ที่ดำรงตำแหน่งคณะกรรมการรวมกันทุกสมัย หรือระยะเวลาการบรรจุเป็นเจ้าหน้าที่สหกรณ์ ตั้งแต่เริ่มต้นจนถึงวันที่เสียชีวิต</w:t>
      </w:r>
    </w:p>
    <w:p w14:paraId="46C57A13" w14:textId="4B929004" w:rsidR="000B3A6B" w:rsidRDefault="000B3A6B" w:rsidP="000B3A6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ข้อ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</w:rPr>
        <w:t>4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. </w:t>
      </w:r>
      <w:r w:rsidR="005F1E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F1E8D" w:rsidRPr="005F1E8D">
        <w:rPr>
          <w:rFonts w:ascii="Leelawadee UI Semilight" w:hAnsi="Leelawadee UI Semilight" w:cs="Leelawadee UI Semilight"/>
          <w:sz w:val="24"/>
          <w:szCs w:val="24"/>
          <w:cs/>
        </w:rPr>
        <w:t>เงินสวัสดิการตามระเบียบนี้ ได้มาจาก</w:t>
      </w:r>
    </w:p>
    <w:p w14:paraId="20E91454" w14:textId="77777777" w:rsidR="00CB1912" w:rsidRDefault="0074441B" w:rsidP="0074441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CB1912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CB191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4.1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งบประมาณรายจ่ายประจำปีที่ได้รับจัดสรรจากกำไรสุทธิ หรือ</w:t>
      </w:r>
    </w:p>
    <w:p w14:paraId="28BDA3CC" w14:textId="77777777" w:rsidR="0074441B" w:rsidRDefault="0074441B" w:rsidP="00CB1912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4.2 ทุนสวัสดิการสมาชิก</w:t>
      </w:r>
    </w:p>
    <w:p w14:paraId="0E419551" w14:textId="77777777" w:rsidR="0074441B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ข้อ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</w:rPr>
        <w:t>5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สหกรณ์จะจ่ายเงินสวัสดิการตามระเบียบนี้ ตามระยะเวลาการดำรงตำแหน่งคณะกรรมการดำเนินการ หรือระยะเวลาของการเป็นเจ้าหน้าที่สหกรณ์ออมทรัพย์สหกรณ์ออมทรัพย์ข้าราชการกระทรวงศึกษาธิการจังหวัดตาก จำกัด ดังนี้</w:t>
      </w:r>
    </w:p>
    <w:p w14:paraId="0509ED7E" w14:textId="5697ECF9" w:rsidR="0074441B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5.1 เป็นคณะกรรมการ หรือเป็นเจ้าหน้าที่ ตั้งแต่ 2 ปี ไม่เกิน 4 ปี จ่ายสวัสดิการ</w:t>
      </w:r>
    </w:p>
    <w:p w14:paraId="68E89C90" w14:textId="52184717" w:rsidR="0074441B" w:rsidRPr="003A75BC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คราวเดียว</w:t>
      </w:r>
      <w:r w:rsidR="001011C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011CE" w:rsidRPr="003A75B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20,000 </w:t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บาท</w:t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</w:p>
    <w:p w14:paraId="3ECB3D71" w14:textId="6A75BF2E" w:rsidR="0074441B" w:rsidRPr="003A75BC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5.2 เป็นคณะกรรมการ หรือเป็นเจ้าหน้าที่ ตั้งแต่ 4 ปี ไม่เกิน 6 ปี จ่ายสวัสดิการ</w:t>
      </w:r>
    </w:p>
    <w:p w14:paraId="57F5F5E6" w14:textId="0F32E9E8" w:rsidR="001011CE" w:rsidRPr="003A75BC" w:rsidRDefault="001011CE" w:rsidP="001011CE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คราวเดียว 40,000 บาท</w:t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</w:p>
    <w:p w14:paraId="3F40B2FF" w14:textId="6B2F29FB" w:rsidR="0074441B" w:rsidRPr="003A75BC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5.</w:t>
      </w:r>
      <w:r w:rsidR="000758A4"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เป็นคณะกรรมการ หรือเป็นเจ้าหน้าที่ ตั้งแต่ 6 ปี ไม่เกิน 8 ปี จ่ายสวัสดิการ</w:t>
      </w:r>
    </w:p>
    <w:p w14:paraId="11E75D56" w14:textId="616C6307" w:rsidR="001011CE" w:rsidRPr="003A75BC" w:rsidRDefault="001011CE" w:rsidP="001011CE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คราวเดียว 60,000 บาท</w:t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</w:p>
    <w:p w14:paraId="4DF69856" w14:textId="62D83D6F" w:rsidR="0074441B" w:rsidRPr="003A75BC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5.</w:t>
      </w:r>
      <w:r w:rsidR="000758A4"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เป็นคณะกรรมการ หรือเป็นเจ้าหน้าที่ ตั้งแต่ 8 ปี ไม่เกิน 10 ปี จ่ายสวัสดิการ</w:t>
      </w:r>
    </w:p>
    <w:p w14:paraId="73F46B7B" w14:textId="63599DC9" w:rsidR="001011CE" w:rsidRPr="003A75BC" w:rsidRDefault="001011CE" w:rsidP="001011CE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คราวเดียว 80,000 บาท</w:t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</w:p>
    <w:p w14:paraId="7058CECD" w14:textId="50DB3557" w:rsidR="0074441B" w:rsidRPr="003A75BC" w:rsidRDefault="0074441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5.</w:t>
      </w:r>
      <w:r w:rsidR="000758A4" w:rsidRPr="003A75BC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เป็นคณะกรรมการ หรือเป็นเจ้าหน้าที่ ตั้งแต่ 10 ปีขึ้นไป จ่ายสวัสดิการ</w:t>
      </w:r>
    </w:p>
    <w:p w14:paraId="02CC3337" w14:textId="77CBE0A3" w:rsidR="001011CE" w:rsidRDefault="001011CE" w:rsidP="001011CE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A75B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คราวเดียว 100,000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บาท</w:t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</w:p>
    <w:p w14:paraId="7879388E" w14:textId="01642276" w:rsidR="00D02A3B" w:rsidRDefault="00D02A3B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98AABDB" w14:textId="77777777" w:rsidR="003A75BC" w:rsidRDefault="003A75BC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DAB35C4" w14:textId="77777777" w:rsidR="0056543D" w:rsidRDefault="0056543D" w:rsidP="0056543D">
      <w:pPr>
        <w:pStyle w:val="a8"/>
        <w:tabs>
          <w:tab w:val="left" w:pos="709"/>
        </w:tabs>
        <w:spacing w:after="120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lastRenderedPageBreak/>
        <w:t>-2-</w:t>
      </w:r>
    </w:p>
    <w:p w14:paraId="0C3A7C5E" w14:textId="3D70DE92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กรณีคณะกรรมการ หรือเจ้าหน้าที่ไม่ได้เป็นสมาชิกของสหกรณ์ออมทรัพย์ข้าราชการกระทรวงศึกษาธิการจังหวัดตาก จำกัด จะไม่ได้รับสวัสดิการตามระเบียบนี้</w:t>
      </w:r>
    </w:p>
    <w:p w14:paraId="3AC1E5A9" w14:textId="2E174B26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6</w:t>
      </w:r>
      <w:r w:rsidR="00173225"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เมื่อคณะกรรมการ หรือเจ้าหน้าที่สหกรณ์ ถึงแก่กรรมจะจ่ายเงินสวัสดิการตามระเบียบนี้ ให้แก่บุคคลตามลำดับดังต่อไปนี้</w:t>
      </w:r>
    </w:p>
    <w:p w14:paraId="3B94511F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6.1 ผู้รับโอนประโยชน์ตามหนังสือพินัยกรรมตั้งผู้รับโอนประโยชน์ที่สมาชิกจัดทำและมอบไว้กับสหกรณ์</w:t>
      </w:r>
    </w:p>
    <w:p w14:paraId="43F8EC1A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6.2 คู่สมรส</w:t>
      </w:r>
    </w:p>
    <w:p w14:paraId="3F86731E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6.3 บุตร</w:t>
      </w:r>
    </w:p>
    <w:p w14:paraId="23FB1F4A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6.4 บิดา/มารดา</w:t>
      </w:r>
    </w:p>
    <w:p w14:paraId="73EC281B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6.5 ผู้ให้อุปการะ</w:t>
      </w:r>
    </w:p>
    <w:p w14:paraId="45CB85ED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6.6 ผู้อยู่ในอุปการะ</w:t>
      </w:r>
    </w:p>
    <w:p w14:paraId="2BDDA127" w14:textId="77777777" w:rsidR="008546D2" w:rsidRDefault="008546D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6.7 บุคคลอื่นที่คณะกรรมการเห็นสมควร</w:t>
      </w:r>
    </w:p>
    <w:p w14:paraId="707C16A7" w14:textId="77777777" w:rsidR="00173225" w:rsidRDefault="00173225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7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หลักฐานประกอบการขอรับสวัสดิการ ดังนี้</w:t>
      </w:r>
    </w:p>
    <w:p w14:paraId="637DFB6D" w14:textId="77777777" w:rsidR="00173225" w:rsidRDefault="00173225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7.1 หนังสือขอรับเงินสวัสดิการตามแบบที่สหกรณ์กำหนด</w:t>
      </w:r>
    </w:p>
    <w:p w14:paraId="7323810D" w14:textId="77777777" w:rsidR="00173225" w:rsidRDefault="00173225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7.2 ใบมรณบัตร และสำเนาทะเบียนบ้านของผู้ถึงแก่กรรม</w:t>
      </w:r>
    </w:p>
    <w:p w14:paraId="341AC49D" w14:textId="77777777" w:rsidR="00173225" w:rsidRDefault="00173225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7.3 สำเนาบัตรประจำตัวประชาชน และ</w:t>
      </w:r>
      <w:r w:rsidR="002C2832">
        <w:rPr>
          <w:rFonts w:ascii="Leelawadee UI Semilight" w:hAnsi="Leelawadee UI Semilight" w:cs="Leelawadee UI Semilight" w:hint="cs"/>
          <w:sz w:val="24"/>
          <w:szCs w:val="24"/>
          <w:cs/>
        </w:rPr>
        <w:t>สำเนาทะเบียนบ้านของผู้รับเงิน</w:t>
      </w:r>
    </w:p>
    <w:p w14:paraId="01F57C4D" w14:textId="77777777" w:rsidR="002C2832" w:rsidRDefault="002C283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7.4 เอกสารหลักฐานอื่นที่แสดงว่าเป็นบุคคลตามข้อ 6 หรือ</w:t>
      </w:r>
    </w:p>
    <w:p w14:paraId="41AE5177" w14:textId="77777777" w:rsidR="002C2832" w:rsidRDefault="002C283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7.5 หลักฐานที่แสดงว่าเป็นผู้จัดการศพ หรือ</w:t>
      </w:r>
    </w:p>
    <w:p w14:paraId="5778249D" w14:textId="77777777" w:rsidR="002C2832" w:rsidRDefault="002C283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7.6 คำสั่งศาล หรือเอกสารหลักฐานอื่น(ถ้ามี)</w:t>
      </w:r>
    </w:p>
    <w:p w14:paraId="37217879" w14:textId="77777777" w:rsidR="002C2832" w:rsidRDefault="002C283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8. การจ่ายเงินสวัสดิการตามระเบียบนี้ให้ประธานกรรมการ หรือรองประธานกรรมการ หรือเลขานุการ หรือเหรัญญิก หรือผู้ที่ได้รับมอบหมายจากคณะกรรมการดำเนินการเป็นผู้อนุมัติ แล้วรายงานให้ที่ประชุมคณะกรรมการทราบต่อไป</w:t>
      </w:r>
    </w:p>
    <w:p w14:paraId="1A1780D8" w14:textId="77777777" w:rsidR="002C2832" w:rsidRDefault="002C283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9. ให้ผู้มีสิทธิตามข้อ 6 ขอรับเงินสวัสดิการตามระเบียบนี้ ภายใน 90 วัน นับแต่วันที่สมาชิกถึง</w:t>
      </w:r>
      <w:r w:rsidR="0056543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แก่กรรม ทั้งนี้หากพ้นกำหนด สหกรณ์ถือว่าสละสิทธิ์ตามระเบียบนี้</w:t>
      </w:r>
    </w:p>
    <w:p w14:paraId="12B68B81" w14:textId="77777777" w:rsidR="002C2832" w:rsidRDefault="002C2832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10. สหกรณ์ย่อมทรงไว้ซึ่งสิทธิที่จะนำเงินสวัสดิการตามระเบียบนี้ ที่สมาชิกพึงได้หักชำระหนี้ หรือภาร</w:t>
      </w:r>
      <w:r w:rsidR="0056543D">
        <w:rPr>
          <w:rFonts w:ascii="Leelawadee UI Semilight" w:hAnsi="Leelawadee UI Semilight" w:cs="Leelawadee UI Semilight" w:hint="cs"/>
          <w:sz w:val="24"/>
          <w:szCs w:val="24"/>
          <w:cs/>
        </w:rPr>
        <w:t>ะ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ผูกพัน(ถ้ามี) ทั้งปวงที่สมาชิกได้ก่อไว้กับสหกรณ์ให้เสร็จสิ้นก่อน</w:t>
      </w:r>
    </w:p>
    <w:p w14:paraId="00128DB6" w14:textId="77777777" w:rsidR="002C2832" w:rsidRDefault="00B306F0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11. เงินสวัสดิการตามระเบียบนี้ไม่ถือเป็นมรดกหรือรายได้สหกรณ์ย่อมทรงไว้ซึ่งสิทธิที่จะจ่ายบุคคลตามข้อ 6 แห่งระเบียบนี้</w:t>
      </w:r>
    </w:p>
    <w:p w14:paraId="62D33B48" w14:textId="77777777" w:rsidR="00B306F0" w:rsidRDefault="00B306F0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12. เงินสวัสดิการตามระเบียบนี้ ให้จ่ายได้เฉพาะคณะกรรมการและเจ้าหน้าที่ที่ปฏิบัติหน้าที่อยู่ ณ ปัจจุบัน และเสียชีวิตระหว่างดำรงตำแหน่งอยู่ เท่านั้น</w:t>
      </w:r>
    </w:p>
    <w:p w14:paraId="5C9633E4" w14:textId="77777777" w:rsidR="00B306F0" w:rsidRDefault="00B306F0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13. กรณีเงินสวัสดิการคณะกรรมการดำเนินการ และเจ้าหน้าที่สหกรณ์ถึงแก่กรรมตามข้อ 4 มีไม่เพียงพอ สำหรับการจ่ายให้สมาชิก ให้คณะกรรมการ พิจารณาใช้เงินจากหมวดใดหมวดหนึ่ง ที่มีอำนาจกระทำได้ จ่ายให้ไปได้ โดยถือเป็นรายจ่ายประจำปีนั้น หรืออาจใช้จ่ายในปีถัดไปก็ได้</w:t>
      </w:r>
    </w:p>
    <w:p w14:paraId="0951872D" w14:textId="77777777" w:rsidR="00B306F0" w:rsidRDefault="00B306F0" w:rsidP="0074441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14. ข้อความใดที่ไม่ได้กำหนดไว้ หรือจำต้องตีความแห่งระเบียบนี้ ให้คณะกรรมการมีอำนาจวินิจฉัย</w:t>
      </w:r>
      <w:r w:rsidR="0056543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ชี้ขาดในปัญหาทั้งปวง แล้วให้คำวินิจฉัย หรือมติของคณะกรรมการดำเนินการ ถือเป็นที่สิ้นสุด</w:t>
      </w:r>
    </w:p>
    <w:p w14:paraId="17BB788E" w14:textId="77777777" w:rsidR="0056543D" w:rsidRDefault="00222C87" w:rsidP="0056543D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B306F0">
        <w:rPr>
          <w:rFonts w:ascii="Leelawadee UI Semilight" w:hAnsi="Leelawadee UI Semilight" w:cs="Leelawadee UI Semilight" w:hint="cs"/>
          <w:sz w:val="24"/>
          <w:szCs w:val="24"/>
          <w:cs/>
        </w:rPr>
        <w:t>15</w:t>
      </w:r>
      <w:r w:rsidRPr="003911B9">
        <w:rPr>
          <w:rFonts w:ascii="Leelawadee UI Semilight" w:hAnsi="Leelawadee UI Semilight" w:cs="Leelawadee UI Semilight"/>
          <w:sz w:val="24"/>
          <w:szCs w:val="24"/>
        </w:rPr>
        <w:t>.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ให้ประธาน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คณะกรรมการดำเนินการ </w:t>
      </w:r>
      <w:r w:rsidR="00B306F0">
        <w:rPr>
          <w:rFonts w:ascii="Leelawadee UI Semilight" w:hAnsi="Leelawadee UI Semilight" w:cs="Leelawadee UI Semilight" w:hint="cs"/>
          <w:sz w:val="24"/>
          <w:szCs w:val="24"/>
          <w:cs/>
        </w:rPr>
        <w:t>รั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กษาการตามระเบียบนี้</w:t>
      </w:r>
    </w:p>
    <w:p w14:paraId="15F0C1C7" w14:textId="19C4188C" w:rsidR="00222C87" w:rsidRDefault="0056543D" w:rsidP="00110AE2">
      <w:pPr>
        <w:pStyle w:val="a8"/>
        <w:tabs>
          <w:tab w:val="left" w:pos="709"/>
        </w:tabs>
        <w:spacing w:after="1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bookmarkStart w:id="2" w:name="_Hlk135042074"/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222C87" w:rsidRPr="003911B9">
        <w:rPr>
          <w:rFonts w:ascii="Leelawadee UI Semilight" w:hAnsi="Leelawadee UI Semilight" w:cs="Leelawadee UI Semilight"/>
          <w:sz w:val="24"/>
          <w:szCs w:val="24"/>
          <w:cs/>
        </w:rPr>
        <w:t>ประกาศ ณ วันที่</w:t>
      </w:r>
      <w:r w:rsidR="00EA5784">
        <w:rPr>
          <w:rFonts w:ascii="Leelawadee UI Semilight" w:hAnsi="Leelawadee UI Semilight" w:cs="Leelawadee UI Semilight"/>
          <w:sz w:val="24"/>
          <w:szCs w:val="24"/>
        </w:rPr>
        <w:t xml:space="preserve"> 12 </w:t>
      </w:r>
      <w:r w:rsidR="00EA5784">
        <w:rPr>
          <w:rFonts w:ascii="Leelawadee UI Semilight" w:hAnsi="Leelawadee UI Semilight" w:cs="Leelawadee UI Semilight" w:hint="cs"/>
          <w:sz w:val="24"/>
          <w:szCs w:val="24"/>
          <w:cs/>
        </w:rPr>
        <w:t>พฤษภาคม พ.ศ.2566</w:t>
      </w:r>
    </w:p>
    <w:bookmarkEnd w:id="2"/>
    <w:p w14:paraId="41AE27ED" w14:textId="12EE80A3" w:rsidR="0056543D" w:rsidRDefault="00110AE2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EDC501" wp14:editId="25A29384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06400" cy="730250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E92AD" w14:textId="109908A9" w:rsidR="0056543D" w:rsidRDefault="0056543D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7AEB6BBB" w14:textId="77777777" w:rsidR="009D2665" w:rsidRDefault="009D2665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381EE9B7" w14:textId="77777777" w:rsidR="009E008F" w:rsidRDefault="009E008F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688DE00B" w14:textId="77777777" w:rsidR="00222C87" w:rsidRPr="003911B9" w:rsidRDefault="00222C87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( นาย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)</w:t>
      </w:r>
    </w:p>
    <w:p w14:paraId="25D90719" w14:textId="77777777" w:rsidR="00222C87" w:rsidRDefault="00222C87" w:rsidP="00222C87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  <w:cs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ประธาน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คณะกรรมการดำเนินการ</w:t>
      </w:r>
    </w:p>
    <w:p w14:paraId="11F222A7" w14:textId="77777777" w:rsidR="005F38AE" w:rsidRDefault="00222C87" w:rsidP="0056543D">
      <w:pPr>
        <w:pStyle w:val="a8"/>
        <w:jc w:val="center"/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</w:t>
      </w:r>
      <w:r>
        <w:rPr>
          <w:rFonts w:ascii="Leelawadee UI Semilight" w:hAnsi="Leelawadee UI Semilight" w:cs="Leelawadee UI Semilight"/>
          <w:sz w:val="24"/>
          <w:szCs w:val="24"/>
          <w:cs/>
        </w:rPr>
        <w:t>การ</w:t>
      </w:r>
      <w:r w:rsidRPr="00927569">
        <w:rPr>
          <w:rFonts w:ascii="Leelawadee UI Semilight" w:hAnsi="Leelawadee UI Semilight" w:cs="Leelawadee UI Semilight"/>
          <w:sz w:val="24"/>
          <w:szCs w:val="24"/>
          <w:cs/>
        </w:rPr>
        <w:t>กระทรวงศึกษาธิการจั</w:t>
      </w:r>
      <w:r>
        <w:rPr>
          <w:rFonts w:ascii="Leelawadee UI Semilight" w:hAnsi="Leelawadee UI Semilight" w:cs="Leelawadee UI Semilight"/>
          <w:sz w:val="24"/>
          <w:szCs w:val="24"/>
          <w:cs/>
        </w:rPr>
        <w:t>งหวัดตาก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จำกัด</w:t>
      </w:r>
    </w:p>
    <w:sectPr w:rsidR="005F38AE" w:rsidSect="009D266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992" w:bottom="709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BB7FF" w14:textId="77777777" w:rsidR="00D24491" w:rsidRDefault="00D24491">
      <w:r>
        <w:separator/>
      </w:r>
    </w:p>
  </w:endnote>
  <w:endnote w:type="continuationSeparator" w:id="0">
    <w:p w14:paraId="193D526A" w14:textId="77777777" w:rsidR="00D24491" w:rsidRDefault="00D2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 Semilight">
    <w:altName w:val="Leelawadee UI Semilight"/>
    <w:charset w:val="DE"/>
    <w:family w:val="swiss"/>
    <w:pitch w:val="variable"/>
    <w:sig w:usb0="8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F56F" w14:textId="77777777" w:rsidR="00731BDD" w:rsidRDefault="00D02A3B" w:rsidP="007845F0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10D6B54" w14:textId="77777777" w:rsidR="00731BDD" w:rsidRDefault="00D24491" w:rsidP="003209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62E0" w14:textId="77777777" w:rsidR="00731BDD" w:rsidRDefault="00D24491">
    <w:pPr>
      <w:pStyle w:val="a6"/>
    </w:pPr>
  </w:p>
  <w:p w14:paraId="05E4ED2A" w14:textId="77777777" w:rsidR="00731BDD" w:rsidRDefault="00D244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D05FA" w14:textId="77777777" w:rsidR="00D24491" w:rsidRDefault="00D24491">
      <w:r>
        <w:separator/>
      </w:r>
    </w:p>
  </w:footnote>
  <w:footnote w:type="continuationSeparator" w:id="0">
    <w:p w14:paraId="6077432C" w14:textId="77777777" w:rsidR="00D24491" w:rsidRDefault="00D2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22EF" w14:textId="77777777" w:rsidR="00731BDD" w:rsidRDefault="00D02A3B" w:rsidP="004C05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0009D" w14:textId="77777777" w:rsidR="00731BDD" w:rsidRDefault="00D24491" w:rsidP="004C05F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6242" w14:textId="77777777" w:rsidR="00731BDD" w:rsidRPr="00D52F0B" w:rsidRDefault="00D24491" w:rsidP="004C05F5">
    <w:pPr>
      <w:pStyle w:val="a3"/>
      <w:ind w:right="360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87"/>
    <w:rsid w:val="000758A4"/>
    <w:rsid w:val="000B3A6B"/>
    <w:rsid w:val="001011CE"/>
    <w:rsid w:val="00110AE2"/>
    <w:rsid w:val="00173225"/>
    <w:rsid w:val="00220BDE"/>
    <w:rsid w:val="00222C87"/>
    <w:rsid w:val="002C2832"/>
    <w:rsid w:val="00387F8F"/>
    <w:rsid w:val="003A75BC"/>
    <w:rsid w:val="0056543D"/>
    <w:rsid w:val="005C59B6"/>
    <w:rsid w:val="005F1E8D"/>
    <w:rsid w:val="005F38AE"/>
    <w:rsid w:val="0074441B"/>
    <w:rsid w:val="00833E90"/>
    <w:rsid w:val="008546D2"/>
    <w:rsid w:val="00927569"/>
    <w:rsid w:val="009D2665"/>
    <w:rsid w:val="009E008F"/>
    <w:rsid w:val="00B306F0"/>
    <w:rsid w:val="00C62E81"/>
    <w:rsid w:val="00CB1912"/>
    <w:rsid w:val="00D02A3B"/>
    <w:rsid w:val="00D24491"/>
    <w:rsid w:val="00EA5784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A8F9"/>
  <w15:chartTrackingRefBased/>
  <w15:docId w15:val="{C73C62E8-1432-4F2F-A364-F19DF9A2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C87"/>
    <w:pPr>
      <w:tabs>
        <w:tab w:val="center" w:pos="4153"/>
        <w:tab w:val="right" w:pos="8306"/>
      </w:tabs>
    </w:pPr>
    <w:rPr>
      <w:rFonts w:ascii="FreesiaUPC" w:eastAsia="Cordia New" w:hAnsi="FreesiaUPC" w:cs="FreesiaUPC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222C87"/>
    <w:rPr>
      <w:rFonts w:ascii="FreesiaUPC" w:eastAsia="Cordia New" w:hAnsi="FreesiaUPC" w:cs="FreesiaUPC"/>
      <w:sz w:val="32"/>
      <w:szCs w:val="32"/>
    </w:rPr>
  </w:style>
  <w:style w:type="character" w:styleId="a5">
    <w:name w:val="page number"/>
    <w:basedOn w:val="a0"/>
    <w:rsid w:val="00222C87"/>
  </w:style>
  <w:style w:type="paragraph" w:styleId="a6">
    <w:name w:val="footer"/>
    <w:basedOn w:val="a"/>
    <w:link w:val="a7"/>
    <w:uiPriority w:val="99"/>
    <w:rsid w:val="00222C8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22C87"/>
    <w:rPr>
      <w:rFonts w:ascii="Times New Roman" w:eastAsia="Times New Roman" w:hAnsi="Times New Roman" w:cs="Angsana New"/>
      <w:sz w:val="24"/>
    </w:rPr>
  </w:style>
  <w:style w:type="paragraph" w:styleId="a8">
    <w:name w:val="No Spacing"/>
    <w:uiPriority w:val="1"/>
    <w:qFormat/>
    <w:rsid w:val="00222C87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927569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2756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2</cp:revision>
  <cp:lastPrinted>2023-05-15T04:22:00Z</cp:lastPrinted>
  <dcterms:created xsi:type="dcterms:W3CDTF">2023-05-16T02:34:00Z</dcterms:created>
  <dcterms:modified xsi:type="dcterms:W3CDTF">2023-05-16T02:34:00Z</dcterms:modified>
</cp:coreProperties>
</file>