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1B58" w14:textId="50387910" w:rsidR="009D6636" w:rsidRPr="00EC3C13" w:rsidRDefault="009D6636" w:rsidP="009D6636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  <w:r>
        <w:rPr>
          <w:rFonts w:ascii="Browallia New" w:hAnsi="Browallia New" w:cs="Browallia New" w:hint="cs"/>
          <w:noProof/>
          <w:sz w:val="28"/>
        </w:rPr>
        <w:object w:dxaOrig="1440" w:dyaOrig="1440" w14:anchorId="4BF73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pt;margin-top:0;width:59.55pt;height:48.15pt;z-index:-251657216">
            <v:imagedata r:id="rId4" o:title="" gain="126031f"/>
            <w10:wrap type="square"/>
          </v:shape>
          <o:OLEObject Type="Embed" ProgID="MSPhotoEd.3" ShapeID="_x0000_s1026" DrawAspect="Content" ObjectID="_1724504353" r:id="rId5"/>
        </w:object>
      </w:r>
    </w:p>
    <w:p w14:paraId="6956E060" w14:textId="76EF2A58" w:rsidR="009D6636" w:rsidRDefault="009D6636" w:rsidP="009D6636">
      <w:pPr>
        <w:jc w:val="center"/>
        <w:rPr>
          <w:rFonts w:ascii="Browallia New" w:hAnsi="Browallia New" w:cs="Browallia New" w:hint="cs"/>
          <w:sz w:val="28"/>
        </w:rPr>
      </w:pPr>
    </w:p>
    <w:p w14:paraId="44EAA1CF" w14:textId="77777777" w:rsidR="009D6636" w:rsidRPr="000E0C17" w:rsidRDefault="009D6636" w:rsidP="009D6636">
      <w:pPr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2A959B3C" w14:textId="77777777" w:rsidR="009D6636" w:rsidRDefault="009D6636" w:rsidP="009D6636">
      <w:pPr>
        <w:pStyle w:val="a4"/>
        <w:rPr>
          <w:rFonts w:ascii="Leelawadee UI Semilight" w:hAnsi="Leelawadee UI Semilight" w:cs="Leelawadee UI Semilight"/>
          <w:b w:val="0"/>
          <w:bCs w:val="0"/>
          <w:sz w:val="22"/>
          <w:szCs w:val="22"/>
        </w:rPr>
      </w:pPr>
    </w:p>
    <w:p w14:paraId="784E615B" w14:textId="218947D6" w:rsidR="009D6636" w:rsidRPr="00B23519" w:rsidRDefault="009D6636" w:rsidP="009D6636">
      <w:pPr>
        <w:pStyle w:val="a4"/>
        <w:rPr>
          <w:rFonts w:ascii="Leelawadee UI Semilight" w:hAnsi="Leelawadee UI Semilight" w:cs="Leelawadee UI Semilight"/>
          <w:b w:val="0"/>
          <w:bCs w:val="0"/>
          <w:sz w:val="22"/>
          <w:szCs w:val="22"/>
        </w:rPr>
      </w:pPr>
      <w:r w:rsidRPr="00B23519">
        <w:rPr>
          <w:rFonts w:ascii="Leelawadee UI Semilight" w:hAnsi="Leelawadee UI Semilight" w:cs="Leelawadee UI Semilight"/>
          <w:b w:val="0"/>
          <w:bCs w:val="0"/>
          <w:sz w:val="22"/>
          <w:szCs w:val="22"/>
          <w:cs/>
        </w:rPr>
        <w:t>ระเบียบสหกรณ์ออมทรัพย์ข้าราชการกระทรวงศึกษาธิการจังหวัดตาก จำกัด</w:t>
      </w:r>
    </w:p>
    <w:p w14:paraId="71F9D41F" w14:textId="77777777" w:rsidR="009D6636" w:rsidRPr="00B23519" w:rsidRDefault="009D6636" w:rsidP="009D6636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ว่าด้วย ค่าเบี้ยเลี้ยง ค่าพาหนะ ค่าเช่าที่พัก และค่าเบี้ยประชุมของคณะกรรมการดำเนินการ</w:t>
      </w:r>
    </w:p>
    <w:p w14:paraId="184B910A" w14:textId="77777777" w:rsidR="009D6636" w:rsidRPr="00B23519" w:rsidRDefault="009D6636" w:rsidP="009D6636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เจ้าหน้าที่และลูกจ้างสหกรณ์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และผู้ทำประโยชน์ต่อสหกรณ์ พ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.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ศ. 2552</w:t>
      </w:r>
    </w:p>
    <w:p w14:paraId="2607F624" w14:textId="77777777" w:rsidR="009D6636" w:rsidRPr="000E0C17" w:rsidRDefault="009D6636" w:rsidP="009D6636">
      <w:pPr>
        <w:jc w:val="center"/>
        <w:rPr>
          <w:rFonts w:ascii="Leelawadee UI Semilight" w:hAnsi="Leelawadee UI Semilight" w:cs="Leelawadee UI Semilight"/>
          <w:szCs w:val="24"/>
        </w:rPr>
      </w:pPr>
      <w:r w:rsidRPr="000E0C17">
        <w:rPr>
          <w:rFonts w:ascii="Leelawadee UI Semilight" w:hAnsi="Leelawadee UI Semilight" w:cs="Leelawadee UI Semilight"/>
          <w:szCs w:val="24"/>
        </w:rPr>
        <w:t>--------------</w:t>
      </w:r>
      <w:r w:rsidRPr="000E0C17">
        <w:rPr>
          <w:rFonts w:ascii="Leelawadee UI Semilight" w:hAnsi="Leelawadee UI Semilight" w:cs="Leelawadee UI Semilight"/>
          <w:szCs w:val="24"/>
        </w:rPr>
        <w:sym w:font="Wingdings" w:char="F0AF"/>
      </w:r>
      <w:r w:rsidRPr="000E0C17">
        <w:rPr>
          <w:rFonts w:ascii="Leelawadee UI Semilight" w:hAnsi="Leelawadee UI Semilight" w:cs="Leelawadee UI Semilight"/>
          <w:szCs w:val="24"/>
        </w:rPr>
        <w:sym w:font="Wingdings" w:char="F0AF"/>
      </w:r>
      <w:r w:rsidRPr="000E0C17">
        <w:rPr>
          <w:rFonts w:ascii="Leelawadee UI Semilight" w:hAnsi="Leelawadee UI Semilight" w:cs="Leelawadee UI Semilight"/>
          <w:szCs w:val="24"/>
        </w:rPr>
        <w:sym w:font="Wingdings" w:char="F0AF"/>
      </w:r>
      <w:r w:rsidRPr="000E0C17">
        <w:rPr>
          <w:rFonts w:ascii="Leelawadee UI Semilight" w:hAnsi="Leelawadee UI Semilight" w:cs="Leelawadee UI Semilight"/>
          <w:szCs w:val="24"/>
        </w:rPr>
        <w:t>-------------</w:t>
      </w:r>
    </w:p>
    <w:p w14:paraId="1A7A7DD3" w14:textId="77777777" w:rsidR="009D6636" w:rsidRPr="000E0C17" w:rsidRDefault="009D6636" w:rsidP="009D6636">
      <w:pPr>
        <w:tabs>
          <w:tab w:val="left" w:pos="1080"/>
        </w:tabs>
        <w:ind w:right="-284"/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6839CAB6" w14:textId="77777777" w:rsidR="009D6636" w:rsidRPr="00B23519" w:rsidRDefault="009D6636" w:rsidP="009D6636">
      <w:pPr>
        <w:tabs>
          <w:tab w:val="left" w:pos="709"/>
          <w:tab w:val="left" w:pos="851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0E0C17">
        <w:rPr>
          <w:rFonts w:ascii="Leelawadee UI Semilight" w:hAnsi="Leelawadee UI Semilight" w:cs="Leelawadee UI Semilight"/>
          <w:szCs w:val="24"/>
        </w:rPr>
        <w:tab/>
      </w:r>
      <w:r>
        <w:rPr>
          <w:rFonts w:ascii="Leelawadee UI Semilight" w:hAnsi="Leelawadee UI Semilight" w:cs="Leelawadee UI Semilight" w:hint="cs"/>
          <w:szCs w:val="24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อาศัยอำนาจตามความในข้อ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66(8)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แห่งข้อบังคับสหกรณ์ออมทรัพย์ข้าราชการกระทรวงศึกษาธิการจังหวัดตาก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จำกัด พ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.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ศ. 2542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และแก้ไขเพิ่มเติม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(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ฉบับที่ 2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)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พ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.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ศ. 2547 และมติคณะกรรมการดำเนินการ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ชุดที่ 11 ครั้งที่ 4/2552 เมื่อวันที่ 20 เมษายน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พ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.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ศ. 2552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 ได้กำหนดระเบียบว่าด้วย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ค่าเบี้ยเลี้ยง ค่าพาหนะ  ค่าเช่าที่พัก และค่าเบี้ยประชุมของคณะกรรมการดำเนินการ เจ้าหน้าที่ และลูกจ้างสหกรณ์ และผู้ทำประโยชน์ต่อสหกรณ์ พ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.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ศ. 2552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ดังต่อไปนี้</w:t>
      </w:r>
    </w:p>
    <w:p w14:paraId="0C2297C4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851"/>
        </w:tabs>
        <w:ind w:right="-285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ข้อ 1. ระเบียบนี้เรียกว่า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ระเบียบสหกรณ์ออมทรัพย์ข้าราชการกระทรวงศึกษาธิการจังหวัดตาก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 จำกัด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 ว่าด้วย ค่าเบี้ยเลี้ยง ค่าพาหนะ ค่าเช่า  ที่พัก และค่าเบี้ยประชุมของคณะกรรมการดำเนินการ เจ้าหน้าที่และลูกจ้างสหกรณ์ พ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.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ศ. 2552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</w:p>
    <w:p w14:paraId="2624E00B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851"/>
        </w:tabs>
        <w:ind w:right="-285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2. ระเบียบนี้ให้ใช้บังคับตั้งแต่วันถัดจากวันที่ประกาศ เป็นต้นไป</w:t>
      </w:r>
    </w:p>
    <w:p w14:paraId="6FB3D56B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851"/>
        </w:tabs>
        <w:ind w:right="-285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>ข้อ 3.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บรรดามติ และระเบียบต่าง ๆ ที่ขัดหรือแย้งกับระเบียบนี้ ให้ใช้ระเบียบนี้แทน</w:t>
      </w:r>
    </w:p>
    <w:p w14:paraId="610F5863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851"/>
        </w:tabs>
        <w:ind w:right="-285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>ข้อ 4. ในระเบียบนี้</w:t>
      </w:r>
    </w:p>
    <w:p w14:paraId="24BECB2C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สหกรณ์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 สหกรณ์ออมทรัพย์ข้าราชการกระทรวงศึกษาธิการจังหวัดตาก จำกัด</w:t>
      </w:r>
    </w:p>
    <w:p w14:paraId="46851E77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1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สมาชิก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 สมาชิกสหกรณ์ออมทรัพย์ข้าราชการกระทรวงศึกษาธิการจังหวัดตาก จำกัด</w:t>
      </w:r>
    </w:p>
    <w:p w14:paraId="7BEEA001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1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ประธานกรรมการ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ประธานกรรมการสหกรณ์ออมทรัพย์ข้าราชการกระทรวงศึกษาธิการจังหวัดตาก จำกัด</w:t>
      </w:r>
    </w:p>
    <w:p w14:paraId="0C7D5255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1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คณะกรรมการ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>ม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ายถึงคณะกรรมการดำเนินการสหกรณ์ออมทรัพย์ข้าราชการกระทรวงศึกษาธิการจังหวัดตาก จำกัด</w:t>
      </w:r>
    </w:p>
    <w:p w14:paraId="3ECC460B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1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เจ้าหน้าที่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 เจ้าหน้าที่สหกรณ์ออมทรัพย์ข้าราชการกระทรวงศึกษาธิการจังหวัดตากจำกัด</w:t>
      </w:r>
    </w:p>
    <w:p w14:paraId="3DA7F28E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1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ลูกจ้าง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 ลูกจ้างสหกรณ์ออมทรัพย์ข้าราชการกระทรวงศึกษาธิการจังหวัดตาก จำกัด</w:t>
      </w:r>
    </w:p>
    <w:p w14:paraId="6F111444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ผู้ทำประโยชน์ต่อสหกรณ์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 ผู้ทำประโยชน์ต่อสหกรณ์ออมทรัพย์กร</w:t>
      </w:r>
      <w:r>
        <w:rPr>
          <w:rFonts w:ascii="Leelawadee UI Semilight" w:hAnsi="Leelawadee UI Semilight" w:cs="Leelawadee UI Semilight"/>
          <w:sz w:val="22"/>
          <w:szCs w:val="22"/>
          <w:cs/>
        </w:rPr>
        <w:t xml:space="preserve">ะทรวงศึกษาการจังหวัดตาก  จำกัด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ตามความเห็นชอบของคณะกรรมการดำเนินการ</w:t>
      </w:r>
    </w:p>
    <w:p w14:paraId="7D435701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1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ค่าเบี้ยเลี้ยง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  ค่าใช้จ่ายที่สหกรณ์จ่ายให้คณะกรรมการ สมาชิก เจ้าหน้าที่ และผู้ทำประโยชน์ต่อสหกรณ์ให้เป็นค่าใช้จ่ายอื่นๆในระหว่างเดินทางหรือไปปฏิบัติหน้าที่ให้กับสหกรณ์</w:t>
      </w:r>
    </w:p>
    <w:p w14:paraId="1B6DCD8F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3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ค่าพาหนะ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หมายถึง  ค่าใช้จ่ายที่สหกรณ์จ่ายเป็นค่าเดินทางให้คณะกรรมการ สมาชิก เจ้าหน้าที่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ลูกจ้าง และผู้ทำประโยชน์ต่อสหกรณ์</w:t>
      </w:r>
    </w:p>
    <w:p w14:paraId="5E7394BB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1843"/>
          <w:tab w:val="left" w:pos="21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ค่าเช่าที่พัก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หมายถึง ค่าใช้จ่ายที่สหกรณ์จ่ายเป็นค่าที่พักให้คณะกรรมการ </w:t>
      </w:r>
      <w:r>
        <w:rPr>
          <w:rFonts w:ascii="Leelawadee UI Semilight" w:hAnsi="Leelawadee UI Semilight" w:cs="Leelawadee UI Semilight"/>
          <w:sz w:val="22"/>
          <w:szCs w:val="22"/>
          <w:cs/>
        </w:rPr>
        <w:t>สมาชิก เจ้าหน้าที่ ลูกจ้าง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และผู้ทำประโยชน์ต่อสหกรณ์ที่ไปปฏิบัติหน้าที่ให้กับสหกรณ์และไม่สามารถจะเดินทางกลับภายในวันเดียวได้</w:t>
      </w:r>
    </w:p>
    <w:p w14:paraId="131DA31A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3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ค่าเบี้ยประชุม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หมายถึง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ค่าใช้จ่ายที่สหกรณ์จ่ายให้คณะกรรมการ อนุกรรมการ ที่มาประชุมในวันที่สหกรณ์เชิญประชุม และในวันที่สหกรณ์มีเหตุอันจำเป็นเร่งด่วน</w:t>
      </w:r>
    </w:p>
    <w:p w14:paraId="7306D5C3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340"/>
          <w:tab w:val="left" w:pos="86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ค่าตอบแทน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  ค่าใช้จ่ายที่สหกรณ์จ่ายให้คณะกรรมการ เจ้าหน้าที่ ลูกจ้าง ผู้ทำประโยชน์ต่อสหกรณ์ที่เข้าร่วมประชุม หรือได้รับคำสั่งให้ปฏิบัติงานตามที่สหกรณ์กำหนด</w:t>
      </w:r>
    </w:p>
    <w:p w14:paraId="139DF46C" w14:textId="7AAF19AC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3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601617">
        <w:rPr>
          <w:rFonts w:ascii="Angsana New" w:hAnsi="Angsana New" w:cs="Angsana New" w:hint="cs"/>
          <w:sz w:val="22"/>
          <w:szCs w:val="22"/>
          <w:cs/>
        </w:rPr>
        <w:t>“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ค่าอาหาร อาหารว่างและเครื่องดื่ม</w:t>
      </w:r>
      <w:r w:rsidRPr="00601617">
        <w:rPr>
          <w:rFonts w:ascii="Angsana New" w:hAnsi="Angsana New" w:cs="Angsana New" w:hint="cs"/>
          <w:sz w:val="22"/>
          <w:szCs w:val="22"/>
          <w:cs/>
        </w:rPr>
        <w:t>”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หมายถึง  ค่าใช้จ่ายที่สหกรณ์จ่ายเป็นค่าอาหาร อาหารว่างและเครื่องดื่ม แก่คณะกรรมการ สมาชิก เจ้าหน้าที่ ลูกจ้าง หรือผู้ทำประโยชน์ต่อสหกรณ์ ที่เข้าประชุม หรือเข้าร่วมประชุมสัมมนาปฏิบัติการ</w:t>
      </w:r>
    </w:p>
    <w:p w14:paraId="04374CA5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851"/>
          <w:tab w:val="left" w:pos="1560"/>
          <w:tab w:val="left" w:pos="2340"/>
        </w:tabs>
        <w:jc w:val="thaiDistribute"/>
        <w:rPr>
          <w:rFonts w:ascii="Leelawadee UI Semilight" w:hAnsi="Leelawadee UI Semilight" w:cs="Leelawadee UI Semilight" w:hint="cs"/>
          <w:sz w:val="22"/>
          <w:szCs w:val="22"/>
          <w:cs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5.ค่าใช้จ่ายในการเดินทางสำหรับคณะกรรมการ และเจ้าหน้าที่สหกรณ์ไปปฏิบัติงานภายในประเทศ    ได้แก่</w:t>
      </w:r>
    </w:p>
    <w:p w14:paraId="58841B06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3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 xml:space="preserve">(1) ค่าพาหนะ ซึ่งรวมถึง ค่าเช่ายานพาหนะ 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ค่าเช่าสัตว์พาหนะ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 ค่าบรรทุก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ค่าจ้างคนหาบหามหรือขนสิ่งของ และอื่นๆ ทำนองเดียวกันด้วย</w:t>
      </w:r>
    </w:p>
    <w:p w14:paraId="5F0DA126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3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(2)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ค่าเบี้ยเลี้ยงหรือเบี้ยประชุม</w:t>
      </w:r>
    </w:p>
    <w:p w14:paraId="28EC2531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560"/>
          <w:tab w:val="left" w:pos="23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(3)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ค่าเช่าที่พัก</w:t>
      </w:r>
    </w:p>
    <w:p w14:paraId="065BA258" w14:textId="77777777" w:rsidR="009D6636" w:rsidRPr="00B23519" w:rsidRDefault="009D6636" w:rsidP="009D6636">
      <w:pPr>
        <w:tabs>
          <w:tab w:val="left" w:pos="1134"/>
          <w:tab w:val="left" w:pos="1985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lastRenderedPageBreak/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(4)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ค่าใช้จ่ายอื่น ๆ</w:t>
      </w:r>
    </w:p>
    <w:p w14:paraId="046FBFC5" w14:textId="77777777" w:rsidR="009D6636" w:rsidRPr="00B23519" w:rsidRDefault="009D6636" w:rsidP="009D6636">
      <w:pPr>
        <w:tabs>
          <w:tab w:val="left" w:pos="851"/>
          <w:tab w:val="left" w:pos="1985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>
        <w:rPr>
          <w:rFonts w:ascii="Leelawadee UI Semilight" w:hAnsi="Leelawadee UI Semilight" w:cs="Leelawadee UI Semilight"/>
          <w:sz w:val="22"/>
          <w:szCs w:val="22"/>
          <w:cs/>
        </w:rPr>
        <w:t>ข้อ 6. ประธานกรรมการ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รือคณะกรรมการหรือเจ้าหน้าที่สหกรณ์จะเดินทางไปปฏิบัติงานต่างท้องที่ต้องได้รับอนุมัติจากประธานกรรมกา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>ร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หรือคณะกรรมการ สุดแต่กรณีก่อน</w:t>
      </w:r>
    </w:p>
    <w:p w14:paraId="4E1CAC14" w14:textId="77777777" w:rsidR="009D6636" w:rsidRPr="00B23519" w:rsidRDefault="009D6636" w:rsidP="009D6636">
      <w:pPr>
        <w:tabs>
          <w:tab w:val="left" w:pos="851"/>
          <w:tab w:val="left" w:pos="1985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7. การเดินทางไปปฏิบัติงาน ถ้าหยุดอยู่ ณ ที่ใดโดยไม่มีความจำเป็นแก่งานของสหกรณ์จะเบิกค่าใช้จ่ายในการเดินทางสำหรับวันที่หยุดอยู่โดยไม่จำเป็นนั้นไม่ได้</w:t>
      </w:r>
    </w:p>
    <w:p w14:paraId="3D0247FE" w14:textId="77777777" w:rsidR="009D6636" w:rsidRPr="00B23519" w:rsidRDefault="009D6636" w:rsidP="009D6636">
      <w:pPr>
        <w:tabs>
          <w:tab w:val="left" w:pos="851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  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ข้อ 8. ค่าใช้จ่ายในการเดินทาง ถ้าเดินทางไปต่างจังหวัด ให้ผู้เดินทางเบิกค่าพาหนะได้เท่าที่จ่ายจริง </w:t>
      </w:r>
    </w:p>
    <w:p w14:paraId="1B90B51D" w14:textId="77777777" w:rsidR="009D6636" w:rsidRPr="00B23519" w:rsidRDefault="009D6636" w:rsidP="009D6636">
      <w:pPr>
        <w:tabs>
          <w:tab w:val="left" w:pos="851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 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9. ในกรณีที่ไม่มียานพาหนะประจำทางหรือมีแต่ต้องการความรวดเร็วหรือความปลอดภัย เพื่อประโยชน์แก่งานของสหกรณ์ ให้ใช้ยานพาหนะอื่นตลอดจนเครื่องบินได้เป็นกรณีพิเศษ โดยให้ประธานกรรมการ เป็นผู้พิจารณาอนุมัติ ทั้งนี้ ต้องแนบใบเสร็จหรือเอกสารที่เกี่ยวข้องประกอบการเบิกจ่ายทุกครั้ง</w:t>
      </w:r>
    </w:p>
    <w:p w14:paraId="1980EB36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56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   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กรณีตามวรรคก่อน ถ้าใช้ยานพาหนะอื่นให้เบิกค่าชดเชยน้ำมันเชื้อเพลิงได้กิโลเมตรละห้าบาท</w:t>
      </w:r>
    </w:p>
    <w:p w14:paraId="01CC29A6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252"/>
          <w:tab w:val="left" w:pos="851"/>
          <w:tab w:val="left" w:pos="1440"/>
        </w:tabs>
        <w:ind w:righ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10.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เบี้ยเลี้ยง และเบี้ยประชุม สำหรับประธานกรรมการ คณะกรรมการดำเนินการ  เจ้าหน้าที่ และลูกจ้างสหกรณ์  ให้เบิกได้ตาม  อัตรา ต่อไปนี้</w:t>
      </w:r>
    </w:p>
    <w:p w14:paraId="10666D2B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080"/>
        </w:tabs>
        <w:ind w:righ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(1)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ค่าเบี้ยเลี้ยง</w:t>
      </w:r>
    </w:p>
    <w:p w14:paraId="4476D660" w14:textId="180E743E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680"/>
        </w:tabs>
        <w:ind w:righ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  <w:t xml:space="preserve">-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ประธานกรรมการ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วันละเจ็ดร้อยบาท</w:t>
      </w:r>
    </w:p>
    <w:p w14:paraId="1E0B03DC" w14:textId="7D8E38D9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680"/>
        </w:tabs>
        <w:ind w:righ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  <w:t xml:space="preserve">-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กรรมการ/ผู้จัดการ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วันละห้าร้อยบาท</w:t>
      </w:r>
    </w:p>
    <w:p w14:paraId="279FC060" w14:textId="3EAE20B9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680"/>
        </w:tabs>
        <w:ind w:righ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  <w:t xml:space="preserve">-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รองผู้จัดการ </w:t>
      </w:r>
      <w:r>
        <w:rPr>
          <w:rFonts w:ascii="Leelawadee UI Semilight" w:hAnsi="Leelawadee UI Semilight" w:cs="Leelawadee UI Semilight"/>
          <w:sz w:val="22"/>
          <w:szCs w:val="22"/>
          <w:cs/>
        </w:rPr>
        <w:t>เจ้าหน้าที่บริการ เจ้าหน้าที่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และผู้ทำประโยชน์ต่อสหกรณ์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วันละห้าร้อยบาท</w:t>
      </w:r>
    </w:p>
    <w:p w14:paraId="36A3F838" w14:textId="5427E43A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680"/>
        </w:tabs>
        <w:ind w:righ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  <w:t xml:space="preserve">-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ลูกจ้าง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วันละห้าร้อยบาท</w:t>
      </w:r>
    </w:p>
    <w:p w14:paraId="4B7651E9" w14:textId="77777777" w:rsidR="009D6636" w:rsidRPr="00543D78" w:rsidRDefault="009D6636" w:rsidP="009D6636">
      <w:pPr>
        <w:ind w:firstLine="72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543D78">
        <w:rPr>
          <w:rFonts w:ascii="Leelawadee UI Semilight" w:hAnsi="Leelawadee UI Semilight" w:cs="Leelawadee UI Semilight"/>
          <w:sz w:val="22"/>
          <w:szCs w:val="22"/>
          <w:cs/>
        </w:rPr>
        <w:t xml:space="preserve">      </w:t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>(2)</w:t>
      </w:r>
      <w:r w:rsidRPr="00543D78">
        <w:rPr>
          <w:rFonts w:ascii="Leelawadee UI Semilight" w:hAnsi="Leelawadee UI Semilight" w:cs="Leelawadee UI Semilight" w:hint="cs"/>
          <w:sz w:val="22"/>
          <w:szCs w:val="22"/>
          <w:vertAlign w:val="superscript"/>
          <w:cs/>
        </w:rPr>
        <w:t>1</w:t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ค่าเบี้ยประชุม</w:t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</w:p>
    <w:p w14:paraId="1531421F" w14:textId="2A78D88B" w:rsidR="009D6636" w:rsidRPr="00543D78" w:rsidRDefault="009D6636" w:rsidP="009D6636">
      <w:pPr>
        <w:tabs>
          <w:tab w:val="left" w:pos="1701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  <w:t xml:space="preserve">- ประธานกรรมการ </w:t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>คราวละหนึ่งพันสองร้อยบาท</w:t>
      </w:r>
    </w:p>
    <w:p w14:paraId="1DC25703" w14:textId="29AF7A87" w:rsidR="009D6636" w:rsidRPr="00543D78" w:rsidRDefault="009D6636" w:rsidP="009D6636">
      <w:pPr>
        <w:tabs>
          <w:tab w:val="left" w:pos="1701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  <w:t>- กรรมการ ผู้จัดการ</w:t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>คราวละหนึ่งพันบาท</w:t>
      </w:r>
    </w:p>
    <w:p w14:paraId="4390C6F6" w14:textId="4BFC4769" w:rsidR="009D6636" w:rsidRPr="00543D78" w:rsidRDefault="009D6636" w:rsidP="009D6636">
      <w:pPr>
        <w:tabs>
          <w:tab w:val="left" w:pos="1701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  <w:t>- เจ้าหน้าที่สหกรณ์</w:t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>คราวละหนึ่งพันบาท</w:t>
      </w:r>
    </w:p>
    <w:p w14:paraId="242DA00A" w14:textId="7918061D" w:rsidR="009D6636" w:rsidRPr="00543D78" w:rsidRDefault="009D6636" w:rsidP="009D6636">
      <w:pPr>
        <w:ind w:left="1440" w:firstLine="261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- สมาชิกสหกรณ์และหรือผู้แทนสมาชิกสหกรณ์ </w:t>
      </w:r>
      <w:r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>คราวละหนึ่งพันบาท</w:t>
      </w:r>
    </w:p>
    <w:p w14:paraId="05615CDA" w14:textId="284C7418" w:rsidR="009D6636" w:rsidRPr="00543D78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1134"/>
          <w:tab w:val="left" w:pos="1701"/>
        </w:tabs>
        <w:ind w:righ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  <w:t>- ผู้ทำประโยชน์ต่อสหกรณ์</w:t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543D78">
        <w:rPr>
          <w:rFonts w:ascii="Leelawadee UI Semilight" w:hAnsi="Leelawadee UI Semilight" w:cs="Leelawadee UI Semilight" w:hint="cs"/>
          <w:sz w:val="22"/>
          <w:szCs w:val="22"/>
          <w:cs/>
        </w:rPr>
        <w:t>คราวละหนึ่งพันบาท</w:t>
      </w:r>
    </w:p>
    <w:p w14:paraId="0333DA09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clear" w:pos="4820"/>
          <w:tab w:val="left" w:pos="851"/>
          <w:tab w:val="left" w:pos="1080"/>
        </w:tabs>
        <w:ind w:righ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สำหรับการประชุมคณะกรรมการให้สิทธิเบิกได้ทั้งเบี้ยประชุมและค่าพาหนะ</w:t>
      </w:r>
    </w:p>
    <w:p w14:paraId="77403FA4" w14:textId="77777777" w:rsidR="009D6636" w:rsidRDefault="009D6636" w:rsidP="009D6636">
      <w:pPr>
        <w:pStyle w:val="a6"/>
        <w:tabs>
          <w:tab w:val="left" w:pos="1080"/>
        </w:tabs>
        <w:spacing w:after="0"/>
        <w:ind w:left="0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กรณี มีการประชุมในลักษณะและภารกิจเดียวกันในวันเดียวและสถานที่เดียวกันให้มีสิทธิ์เบิกเบี้ยประชุมได้อย่างใดอย่างหนึ่ง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ในการประชุมลักษณะและภารกิจต่างกันในวันและสถานที่เดียวกันให้มีสิทธิ์เบิกเบี้ยประชุมได้ตามจำนวนครั้งที่ประชุม เว้นแต่ค่าพาหนะให้จ่ายเพียงครั้งเดียว</w:t>
      </w:r>
    </w:p>
    <w:p w14:paraId="76D67582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b/>
          <w:bCs/>
          <w:sz w:val="22"/>
          <w:szCs w:val="22"/>
        </w:rPr>
        <w:t xml:space="preserve">    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11. ค่าตอบแทน ผู้จัดการ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รองผู้จัดการ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เจ้าหน้าที่บริหาร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เจ้าหน้าที่และลูกจ้างอื่นใด ให้ค่าตอบแทนคราวละไม่เกินเจ็ดร้อยบาท</w:t>
      </w:r>
    </w:p>
    <w:p w14:paraId="1C66E19B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12. ค่าอาหารและอาหารว่าง ให้จ่ายตามอัตรา ดังนี้</w:t>
      </w:r>
    </w:p>
    <w:p w14:paraId="31E9C802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1134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(1) ค่าอาหารว่างและเครื่องดื่ม เท่าที่จ่ายจริงแต่ไม่เกินคนละห้าสิบบาท</w:t>
      </w:r>
    </w:p>
    <w:p w14:paraId="70AAC040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1134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>(2)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ค่าอาหารรวมกับค่าอาหารว่างและเครื่องดื่มไม่เกินวันละหนึ่งร้อยยี่สิบบาทต่อคน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สำหรับการประชุม</w:t>
      </w:r>
    </w:p>
    <w:p w14:paraId="619E5B0C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1134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(3) ค่าอาหารรวมกับค่าอาหารว่างและเครื่องดื่มไม่เกินวันละหนึ่งร้อยห้าสิบบาทต่อคน สำหรับการประชุมที่มีประธานกรรมการ เป็นประธาน</w:t>
      </w:r>
    </w:p>
    <w:p w14:paraId="1317C8AF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13. การคำนวณเบี้ยเลี้ยงให้ถือเกณฑ์ ดังนี้</w:t>
      </w:r>
    </w:p>
    <w:p w14:paraId="127A9594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1134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>(1) การนับเวลาไปปฏิบัติงาน ให้นับตั้งแต่เวลาออกจากที่พักหรือสำนักงานจนกลับถึงที่พักหรือสำนักงาน</w:t>
      </w:r>
    </w:p>
    <w:p w14:paraId="03C9047E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1134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>(2) เวลาไปปฏิบัติงานยี่สิบสี่ชั่วโมงนับเป็นหนึ่งวันเศษของวันเกินกว่าสิบสองชั่วโมง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นับเป็นหนึ่งวัน หากไม่ถึงสิบสองชั่วโมงให้นับเป็นครึ่งวัน</w:t>
      </w:r>
    </w:p>
    <w:p w14:paraId="51BE1251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ข้อ 14. การเดินทางไปปฏิบัติงานให้ประธานกรรมการหรือคณะกรรมการหรือเจ้าหน้าที่สหกรณ์ เบิกค่าเช่าที่พักได้ในอัตราไม่เกินวันละหนึ่งพันสองร้อยบาท </w:t>
      </w:r>
    </w:p>
    <w:p w14:paraId="03D17E47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1134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กรณีเดินทางไปปฏิบัติงานในท้องที่ที่มีค่าครองชีพสูงหรือเป็นแหล่งท่องเที่ยวให้ใช้ดุลยพินิจพิจารณาอนุมัติให้เบิกจ่ายค่าที่พักสูงกว่าอัตราที่กำหนดเพิ่มขึ้นอีกเท่าที่จ่ายจริงและต้องแนบเอกสารการจ่ายเงินประกอบ</w:t>
      </w:r>
    </w:p>
    <w:p w14:paraId="16E61CE6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15. การเดินทางไปปฏิบัติงาน จะเบิกค่าใช้จ่ายในการเดินทางสำหรับบุคคลในครอบครัวมิได้</w:t>
      </w:r>
    </w:p>
    <w:p w14:paraId="14EF5263" w14:textId="77777777" w:rsidR="009D6636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>
        <w:rPr>
          <w:rFonts w:ascii="Leelawadee UI Semilight" w:hAnsi="Leelawadee UI Semilight" w:cs="Leelawadee UI Semilight"/>
          <w:sz w:val="22"/>
          <w:szCs w:val="22"/>
        </w:rPr>
        <w:t>--------------------</w:t>
      </w:r>
    </w:p>
    <w:p w14:paraId="3C386799" w14:textId="77777777" w:rsidR="009D6636" w:rsidRPr="00543D78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 w:hint="cs"/>
          <w:sz w:val="22"/>
          <w:szCs w:val="22"/>
          <w:cs/>
        </w:rPr>
      </w:pPr>
      <w:r>
        <w:rPr>
          <w:rFonts w:ascii="Leelawadee UI Semilight" w:hAnsi="Leelawadee UI Semilight" w:cs="Leelawadee UI Semilight"/>
          <w:sz w:val="22"/>
          <w:szCs w:val="22"/>
        </w:rPr>
        <w:tab/>
      </w:r>
      <w:r w:rsidRPr="008A3A44">
        <w:rPr>
          <w:rFonts w:ascii="Leelawadee UI Semilight" w:hAnsi="Leelawadee UI Semilight" w:cs="Leelawadee UI Semilight"/>
          <w:b/>
          <w:bCs/>
          <w:sz w:val="22"/>
          <w:szCs w:val="22"/>
          <w:vertAlign w:val="superscript"/>
        </w:rPr>
        <w:t>1</w:t>
      </w:r>
      <w:r w:rsidRPr="008A3A44">
        <w:rPr>
          <w:rFonts w:ascii="Leelawadee UI Semilight" w:hAnsi="Leelawadee UI Semilight" w:cs="Leelawadee UI Semilight"/>
          <w:b/>
          <w:bCs/>
          <w:sz w:val="22"/>
          <w:szCs w:val="22"/>
        </w:rPr>
        <w:t xml:space="preserve"> 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>(2) แก้ไขเพิ่มเติมโดยระเบียบฯ ว่าด้วย ค่าเบี้ยเลี้ยง ค่าพาหนะ ค่าเช่าที่พักและค่าเบี้ยประชุมของคณะกรรมการดำเนินการ เจ้าหน้าที่และลูกจ้างสหกรณ์ และผู้ทำประโยชน์ต่อสหกรณ์ พ.ศ. 2522 แก้ไขเพิ่มเติม (ฉบับที่ 2) พ.ศ. 2560</w:t>
      </w:r>
    </w:p>
    <w:p w14:paraId="5AEB24EF" w14:textId="77777777" w:rsidR="009D6636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 w:hint="cs"/>
          <w:sz w:val="22"/>
          <w:szCs w:val="22"/>
        </w:rPr>
      </w:pPr>
      <w:r>
        <w:rPr>
          <w:rFonts w:ascii="Leelawadee UI Semilight" w:hAnsi="Leelawadee UI Semilight" w:cs="Leelawadee UI Semilight" w:hint="cs"/>
          <w:sz w:val="22"/>
          <w:szCs w:val="22"/>
          <w:cs/>
        </w:rPr>
        <w:lastRenderedPageBreak/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16.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บรรดาสิ่งของและพัสดุที่นำไปใช้การปฏิบัติงาน ให้เบิกค่าบรรทุกได้เท่าที่จ่ายจริงถ้าจำเป็นจะบรรทุกทางเครื่องบินต้องได้รับอนุมัติจากคณะกรรมการ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</w:p>
    <w:p w14:paraId="09F4C230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17. ผู้เดินทางไปปฏิบัติงานจะเบิกค่าใช้จ่ายอื่นๆ ที่จำเป็นเพื่อประโยชน์แก่งานสหกรณ์  เช่น เครื่องเขียนแบบพิมพ์ ค่าใช้จ่ายในการสื่อสาร และค่าลงทะเบียน ได้เท่าที่จ่ายจริง</w:t>
      </w:r>
    </w:p>
    <w:p w14:paraId="0DCA6B5B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>ข้อ 18. ผู้ทำประโยชน์ต่อสหกรณ์</w:t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ที่สหกรณ์มีความจำเป็นขอให้เข้าร่วมประชุม</w:t>
      </w:r>
      <w:r>
        <w:rPr>
          <w:rFonts w:ascii="Leelawadee UI Semilight" w:hAnsi="Leelawadee UI Semilight" w:cs="Leelawadee UI Semilight"/>
          <w:sz w:val="22"/>
          <w:szCs w:val="22"/>
          <w:cs/>
        </w:rPr>
        <w:t>หรือขอให้เดินทางไปปฏิบัติงานของ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สหกรณ์ ต้องได้รับอนุมัติจากคณะกรรมการก่อนและให้กำหนดค่าใช้จ่ายตามความเหมาะสม</w:t>
      </w:r>
      <w:r>
        <w:rPr>
          <w:rFonts w:ascii="Leelawadee UI Semilight" w:hAnsi="Leelawadee UI Semilight" w:cs="Leelawadee UI Semilight"/>
          <w:sz w:val="22"/>
          <w:szCs w:val="22"/>
          <w:cs/>
        </w:rPr>
        <w:t>แต่ต้องไม่เกินอัตรา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สูงสุดของระเบียบนี้</w:t>
      </w:r>
    </w:p>
    <w:p w14:paraId="29853337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>ข้อ 19. การเบิกค่าใช้จ่ายการเดินทาง ผู้เบิกต้องยื่นรายการตามแบบที่สหกรณ์กำหนดเพื่อให้ประธานกรรมการหรือรองประธานกรรมการหรือเลขานุการหรือเหรัญญิกเป็นผู้พิจารณาอนุมัติ</w:t>
      </w:r>
    </w:p>
    <w:p w14:paraId="760A7E73" w14:textId="77777777" w:rsidR="009D6636" w:rsidRPr="00B23519" w:rsidRDefault="009D6636" w:rsidP="009D6636">
      <w:pPr>
        <w:pStyle w:val="a8"/>
        <w:tabs>
          <w:tab w:val="clear" w:pos="1418"/>
          <w:tab w:val="clear" w:pos="2268"/>
          <w:tab w:val="left" w:pos="851"/>
          <w:tab w:val="left" w:pos="1440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ข้อ 20. ให้ประธานกรรมการเป็นผู้รักษาการตามระเบียบนี้</w:t>
      </w:r>
    </w:p>
    <w:p w14:paraId="0BA1E7D5" w14:textId="77777777" w:rsidR="009D6636" w:rsidRPr="00B23519" w:rsidRDefault="009D6636" w:rsidP="009D6636">
      <w:pPr>
        <w:pStyle w:val="a8"/>
        <w:tabs>
          <w:tab w:val="clear" w:pos="1418"/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5D479923" w14:textId="77777777" w:rsidR="009D6636" w:rsidRDefault="009D6636" w:rsidP="009D6636">
      <w:pPr>
        <w:pStyle w:val="a8"/>
        <w:tabs>
          <w:tab w:val="clear" w:pos="1418"/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1ECACDDA" w14:textId="77777777" w:rsidR="009D6636" w:rsidRPr="00B23519" w:rsidRDefault="009D6636" w:rsidP="009D6636">
      <w:pPr>
        <w:pStyle w:val="a8"/>
        <w:tabs>
          <w:tab w:val="clear" w:pos="1418"/>
          <w:tab w:val="left" w:pos="1134"/>
        </w:tabs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6547DA84" w14:textId="77777777" w:rsidR="009D6636" w:rsidRPr="00B23519" w:rsidRDefault="009D6636" w:rsidP="009D6636">
      <w:pPr>
        <w:tabs>
          <w:tab w:val="left" w:pos="1080"/>
          <w:tab w:val="left" w:pos="1620"/>
        </w:tabs>
        <w:ind w:right="-33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>ประกาศ   ณ   วันที่ 20 เดือน  เมษายน  พ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.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ศ. 2552</w:t>
      </w:r>
    </w:p>
    <w:p w14:paraId="1096EE3F" w14:textId="77777777" w:rsidR="009D6636" w:rsidRPr="00B23519" w:rsidRDefault="009D6636" w:rsidP="009D6636">
      <w:pPr>
        <w:tabs>
          <w:tab w:val="left" w:pos="1080"/>
          <w:tab w:val="left" w:pos="1620"/>
        </w:tabs>
        <w:ind w:right="-334"/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093E96C5" w14:textId="5C7111A1" w:rsidR="009D6636" w:rsidRPr="00B23519" w:rsidRDefault="009D6636" w:rsidP="009D6636">
      <w:pPr>
        <w:tabs>
          <w:tab w:val="left" w:pos="1080"/>
          <w:tab w:val="left" w:pos="1620"/>
        </w:tabs>
        <w:ind w:right="-33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69CC2BB" wp14:editId="40DF9557">
            <wp:simplePos x="0" y="0"/>
            <wp:positionH relativeFrom="column">
              <wp:posOffset>3260725</wp:posOffset>
            </wp:positionH>
            <wp:positionV relativeFrom="paragraph">
              <wp:posOffset>17145</wp:posOffset>
            </wp:positionV>
            <wp:extent cx="1019175" cy="238125"/>
            <wp:effectExtent l="0" t="0" r="9525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AB9AA" w14:textId="77777777" w:rsidR="009D6636" w:rsidRPr="00B23519" w:rsidRDefault="009D6636" w:rsidP="009D6636">
      <w:pPr>
        <w:tabs>
          <w:tab w:val="left" w:pos="1080"/>
          <w:tab w:val="left" w:pos="1620"/>
        </w:tabs>
        <w:ind w:right="-334"/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1F218E25" w14:textId="77777777" w:rsidR="009D6636" w:rsidRPr="00B23519" w:rsidRDefault="009D6636" w:rsidP="009D6636">
      <w:pPr>
        <w:tabs>
          <w:tab w:val="left" w:pos="1080"/>
          <w:tab w:val="left" w:pos="1620"/>
        </w:tabs>
        <w:ind w:right="-33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 xml:space="preserve">                        </w:t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</w:rPr>
        <w:tab/>
        <w:t xml:space="preserve">        (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>นายรังสิทธิ์    ชัยแก้ว</w:t>
      </w:r>
      <w:r w:rsidRPr="00B23519">
        <w:rPr>
          <w:rFonts w:ascii="Leelawadee UI Semilight" w:hAnsi="Leelawadee UI Semilight" w:cs="Leelawadee UI Semilight"/>
          <w:sz w:val="22"/>
          <w:szCs w:val="22"/>
        </w:rPr>
        <w:t>)</w:t>
      </w:r>
    </w:p>
    <w:p w14:paraId="6556DDAF" w14:textId="77777777" w:rsidR="009D6636" w:rsidRPr="00B23519" w:rsidRDefault="009D6636" w:rsidP="009D6636">
      <w:pPr>
        <w:tabs>
          <w:tab w:val="left" w:pos="1080"/>
          <w:tab w:val="left" w:pos="1620"/>
        </w:tabs>
        <w:ind w:right="-334"/>
        <w:jc w:val="thaiDistribute"/>
        <w:rPr>
          <w:rFonts w:ascii="Leelawadee UI Semilight" w:hAnsi="Leelawadee UI Semilight" w:cs="Leelawadee UI Semilight"/>
          <w:sz w:val="22"/>
          <w:szCs w:val="22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 xml:space="preserve">                       </w:t>
      </w:r>
      <w:r w:rsidRPr="00B23519">
        <w:rPr>
          <w:rFonts w:ascii="Leelawadee UI Semilight" w:hAnsi="Leelawadee UI Semilight" w:cs="Leelawadee UI Semilight" w:hint="cs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 w:hint="cs"/>
          <w:sz w:val="22"/>
          <w:szCs w:val="22"/>
          <w:cs/>
        </w:rPr>
        <w:tab/>
        <w:t xml:space="preserve">           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 ประธานกรรมการ</w:t>
      </w:r>
    </w:p>
    <w:p w14:paraId="50835DE9" w14:textId="77777777" w:rsidR="009D6636" w:rsidRPr="000E0C17" w:rsidRDefault="009D6636" w:rsidP="009D6636">
      <w:pPr>
        <w:tabs>
          <w:tab w:val="left" w:pos="1080"/>
          <w:tab w:val="left" w:pos="1620"/>
        </w:tabs>
        <w:ind w:right="-334"/>
        <w:jc w:val="thaiDistribute"/>
        <w:rPr>
          <w:rFonts w:ascii="Leelawadee UI Semilight" w:hAnsi="Leelawadee UI Semilight" w:cs="Leelawadee UI Semilight"/>
          <w:szCs w:val="24"/>
        </w:rPr>
      </w:pP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ab/>
        <w:t xml:space="preserve">              </w:t>
      </w:r>
      <w:r w:rsidRPr="00B23519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B23519">
        <w:rPr>
          <w:rFonts w:ascii="Leelawadee UI Semilight" w:hAnsi="Leelawadee UI Semilight" w:cs="Leelawadee UI Semilight" w:hint="cs"/>
          <w:sz w:val="22"/>
          <w:szCs w:val="22"/>
          <w:cs/>
        </w:rPr>
        <w:t xml:space="preserve"> </w:t>
      </w:r>
      <w:r w:rsidRPr="00B23519">
        <w:rPr>
          <w:rFonts w:ascii="Leelawadee UI Semilight" w:hAnsi="Leelawadee UI Semilight" w:cs="Leelawadee UI Semilight"/>
          <w:sz w:val="22"/>
          <w:szCs w:val="22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p w14:paraId="0994105F" w14:textId="259A88E8" w:rsidR="00F25697" w:rsidRDefault="00F25697" w:rsidP="001070A4">
      <w:pPr>
        <w:pStyle w:val="a3"/>
      </w:pPr>
    </w:p>
    <w:p w14:paraId="3482E7ED" w14:textId="1D08390E" w:rsidR="001070A4" w:rsidRDefault="001070A4" w:rsidP="001070A4">
      <w:pPr>
        <w:pStyle w:val="a3"/>
      </w:pPr>
    </w:p>
    <w:p w14:paraId="5F818C46" w14:textId="07EF507F" w:rsidR="001070A4" w:rsidRDefault="001070A4" w:rsidP="001070A4">
      <w:pPr>
        <w:pStyle w:val="a3"/>
      </w:pPr>
    </w:p>
    <w:p w14:paraId="02EFBD4E" w14:textId="423E1069" w:rsidR="001070A4" w:rsidRDefault="001070A4" w:rsidP="001070A4">
      <w:pPr>
        <w:pStyle w:val="a3"/>
      </w:pPr>
    </w:p>
    <w:p w14:paraId="62085307" w14:textId="74661DF0" w:rsidR="001070A4" w:rsidRDefault="001070A4" w:rsidP="001070A4">
      <w:pPr>
        <w:pStyle w:val="a3"/>
      </w:pPr>
    </w:p>
    <w:p w14:paraId="0C977DB2" w14:textId="2ABDD2BB" w:rsidR="001070A4" w:rsidRDefault="001070A4" w:rsidP="001070A4">
      <w:pPr>
        <w:pStyle w:val="a3"/>
      </w:pPr>
    </w:p>
    <w:p w14:paraId="4F4A2B32" w14:textId="6B680024" w:rsidR="001070A4" w:rsidRDefault="001070A4" w:rsidP="001070A4">
      <w:pPr>
        <w:pStyle w:val="a3"/>
      </w:pPr>
    </w:p>
    <w:p w14:paraId="0FDA6343" w14:textId="481EB052" w:rsidR="001070A4" w:rsidRDefault="001070A4" w:rsidP="001070A4">
      <w:pPr>
        <w:pStyle w:val="a3"/>
      </w:pPr>
    </w:p>
    <w:p w14:paraId="5C5F0F5B" w14:textId="45DD0088" w:rsidR="001070A4" w:rsidRDefault="001070A4" w:rsidP="001070A4">
      <w:pPr>
        <w:pStyle w:val="a3"/>
      </w:pPr>
    </w:p>
    <w:p w14:paraId="4A6A3F84" w14:textId="69138A2F" w:rsidR="001070A4" w:rsidRDefault="001070A4" w:rsidP="001070A4">
      <w:pPr>
        <w:pStyle w:val="a3"/>
      </w:pPr>
    </w:p>
    <w:p w14:paraId="2DA9281C" w14:textId="4D747763" w:rsidR="001070A4" w:rsidRDefault="001070A4" w:rsidP="001070A4">
      <w:pPr>
        <w:pStyle w:val="a3"/>
      </w:pPr>
    </w:p>
    <w:p w14:paraId="0814FA2B" w14:textId="27CDF7FF" w:rsidR="001070A4" w:rsidRDefault="001070A4" w:rsidP="001070A4">
      <w:pPr>
        <w:pStyle w:val="a3"/>
      </w:pPr>
    </w:p>
    <w:p w14:paraId="23AFCA34" w14:textId="29ECFB31" w:rsidR="001070A4" w:rsidRDefault="001070A4" w:rsidP="001070A4">
      <w:pPr>
        <w:pStyle w:val="a3"/>
      </w:pPr>
    </w:p>
    <w:p w14:paraId="036D5987" w14:textId="1510318A" w:rsidR="001070A4" w:rsidRDefault="001070A4" w:rsidP="001070A4">
      <w:pPr>
        <w:pStyle w:val="a3"/>
      </w:pPr>
    </w:p>
    <w:p w14:paraId="29493607" w14:textId="78AA7B8A" w:rsidR="001070A4" w:rsidRDefault="001070A4" w:rsidP="001070A4">
      <w:pPr>
        <w:pStyle w:val="a3"/>
      </w:pPr>
    </w:p>
    <w:p w14:paraId="3F524489" w14:textId="521C08B8" w:rsidR="001070A4" w:rsidRDefault="001070A4" w:rsidP="001070A4">
      <w:pPr>
        <w:pStyle w:val="a3"/>
      </w:pPr>
    </w:p>
    <w:p w14:paraId="18876997" w14:textId="1DEA8B2B" w:rsidR="001070A4" w:rsidRDefault="001070A4" w:rsidP="001070A4">
      <w:pPr>
        <w:pStyle w:val="a3"/>
      </w:pPr>
    </w:p>
    <w:p w14:paraId="49E9A4C5" w14:textId="23630398" w:rsidR="001070A4" w:rsidRDefault="001070A4" w:rsidP="001070A4">
      <w:pPr>
        <w:pStyle w:val="a3"/>
      </w:pPr>
    </w:p>
    <w:p w14:paraId="288D9285" w14:textId="5A3AC9E9" w:rsidR="001070A4" w:rsidRDefault="001070A4" w:rsidP="001070A4">
      <w:pPr>
        <w:pStyle w:val="a3"/>
      </w:pPr>
    </w:p>
    <w:p w14:paraId="1C60E86E" w14:textId="4CC1964F" w:rsidR="001070A4" w:rsidRDefault="001070A4" w:rsidP="001070A4">
      <w:pPr>
        <w:pStyle w:val="a3"/>
      </w:pPr>
    </w:p>
    <w:p w14:paraId="39B02014" w14:textId="34CB6EC4" w:rsidR="001070A4" w:rsidRDefault="001070A4" w:rsidP="001070A4">
      <w:pPr>
        <w:pStyle w:val="a3"/>
      </w:pPr>
    </w:p>
    <w:p w14:paraId="7B652453" w14:textId="722F7D29" w:rsidR="001070A4" w:rsidRDefault="001070A4" w:rsidP="001070A4">
      <w:pPr>
        <w:pStyle w:val="a3"/>
      </w:pPr>
    </w:p>
    <w:p w14:paraId="22E17539" w14:textId="392A3FDC" w:rsidR="001070A4" w:rsidRDefault="001070A4" w:rsidP="001070A4">
      <w:pPr>
        <w:pStyle w:val="a3"/>
      </w:pPr>
    </w:p>
    <w:p w14:paraId="24E0AEEB" w14:textId="5AA33899" w:rsidR="009D6636" w:rsidRDefault="009D6636" w:rsidP="001070A4">
      <w:pPr>
        <w:pStyle w:val="a3"/>
      </w:pPr>
    </w:p>
    <w:p w14:paraId="42BF2D82" w14:textId="3B41AB98" w:rsidR="009D6636" w:rsidRDefault="009D6636" w:rsidP="001070A4">
      <w:pPr>
        <w:pStyle w:val="a3"/>
      </w:pPr>
    </w:p>
    <w:p w14:paraId="6160B81D" w14:textId="56841ED4" w:rsidR="009D6636" w:rsidRDefault="009D6636" w:rsidP="001070A4">
      <w:pPr>
        <w:pStyle w:val="a3"/>
      </w:pPr>
    </w:p>
    <w:p w14:paraId="259F933E" w14:textId="75E07E66" w:rsidR="009D6636" w:rsidRDefault="009D6636" w:rsidP="001070A4">
      <w:pPr>
        <w:pStyle w:val="a3"/>
      </w:pPr>
    </w:p>
    <w:p w14:paraId="405DF6D5" w14:textId="6FD312E2" w:rsidR="009D6636" w:rsidRDefault="009D6636" w:rsidP="001070A4">
      <w:pPr>
        <w:pStyle w:val="a3"/>
      </w:pPr>
    </w:p>
    <w:p w14:paraId="0F884936" w14:textId="7A6D5FAD" w:rsidR="009D6636" w:rsidRDefault="009D6636" w:rsidP="001070A4">
      <w:pPr>
        <w:pStyle w:val="a3"/>
      </w:pPr>
    </w:p>
    <w:p w14:paraId="50FC5F7D" w14:textId="7CE8311F" w:rsidR="009D6636" w:rsidRDefault="009D6636" w:rsidP="001070A4">
      <w:pPr>
        <w:pStyle w:val="a3"/>
      </w:pPr>
    </w:p>
    <w:p w14:paraId="72B175FC" w14:textId="1D082AFA" w:rsidR="009D6636" w:rsidRDefault="009D6636" w:rsidP="001070A4">
      <w:pPr>
        <w:pStyle w:val="a3"/>
      </w:pPr>
    </w:p>
    <w:p w14:paraId="5D6577FC" w14:textId="18B8DD1C" w:rsidR="009D6636" w:rsidRDefault="009D6636" w:rsidP="001070A4">
      <w:pPr>
        <w:pStyle w:val="a3"/>
      </w:pPr>
    </w:p>
    <w:p w14:paraId="0707377E" w14:textId="3AE898B7" w:rsidR="009D6636" w:rsidRDefault="009D6636" w:rsidP="001070A4">
      <w:pPr>
        <w:pStyle w:val="a3"/>
      </w:pPr>
    </w:p>
    <w:p w14:paraId="08378A50" w14:textId="77777777" w:rsidR="009D6636" w:rsidRDefault="009D6636" w:rsidP="001070A4">
      <w:pPr>
        <w:pStyle w:val="a3"/>
      </w:pPr>
    </w:p>
    <w:sectPr w:rsidR="009D6636" w:rsidSect="009D6636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A4"/>
    <w:rsid w:val="001070A4"/>
    <w:rsid w:val="009D6636"/>
    <w:rsid w:val="00F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F8C264"/>
  <w15:chartTrackingRefBased/>
  <w15:docId w15:val="{0B0D6801-A33E-4C40-A069-95AE2633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63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0A4"/>
    <w:pPr>
      <w:spacing w:after="0" w:line="240" w:lineRule="auto"/>
    </w:pPr>
  </w:style>
  <w:style w:type="paragraph" w:styleId="a4">
    <w:name w:val="Title"/>
    <w:basedOn w:val="a"/>
    <w:link w:val="a5"/>
    <w:qFormat/>
    <w:rsid w:val="009D6636"/>
    <w:pPr>
      <w:jc w:val="center"/>
    </w:pPr>
    <w:rPr>
      <w:rFonts w:ascii="Browallia New" w:eastAsia="Cordia New" w:hAnsi="Browallia New" w:cs="Browallia New"/>
      <w:b/>
      <w:bCs/>
      <w:sz w:val="34"/>
      <w:szCs w:val="34"/>
    </w:rPr>
  </w:style>
  <w:style w:type="character" w:customStyle="1" w:styleId="a5">
    <w:name w:val="ชื่อเรื่อง อักขระ"/>
    <w:basedOn w:val="a0"/>
    <w:link w:val="a4"/>
    <w:rsid w:val="009D6636"/>
    <w:rPr>
      <w:rFonts w:ascii="Browallia New" w:eastAsia="Cordia New" w:hAnsi="Browallia New" w:cs="Browallia New"/>
      <w:b/>
      <w:bCs/>
      <w:sz w:val="34"/>
      <w:szCs w:val="34"/>
    </w:rPr>
  </w:style>
  <w:style w:type="paragraph" w:styleId="a6">
    <w:name w:val="Body Text Indent"/>
    <w:basedOn w:val="a"/>
    <w:link w:val="a7"/>
    <w:uiPriority w:val="99"/>
    <w:rsid w:val="009D6636"/>
    <w:pPr>
      <w:spacing w:after="120"/>
      <w:ind w:left="283"/>
    </w:pPr>
    <w:rPr>
      <w:rFonts w:ascii="FreesiaUPC" w:eastAsia="Cordia New" w:hAnsi="FreesiaUPC"/>
      <w:sz w:val="32"/>
      <w:szCs w:val="37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9D6636"/>
    <w:rPr>
      <w:rFonts w:ascii="FreesiaUPC" w:eastAsia="Cordia New" w:hAnsi="FreesiaUPC" w:cs="Angsana New"/>
      <w:sz w:val="32"/>
      <w:szCs w:val="37"/>
    </w:rPr>
  </w:style>
  <w:style w:type="paragraph" w:styleId="a8">
    <w:name w:val="Subtitle"/>
    <w:basedOn w:val="a"/>
    <w:link w:val="a9"/>
    <w:qFormat/>
    <w:rsid w:val="009D6636"/>
    <w:pPr>
      <w:tabs>
        <w:tab w:val="left" w:pos="1418"/>
        <w:tab w:val="left" w:pos="2268"/>
        <w:tab w:val="left" w:pos="4820"/>
      </w:tabs>
      <w:ind w:right="1"/>
    </w:pPr>
    <w:rPr>
      <w:rFonts w:ascii="Browallia New" w:eastAsia="Cordia New" w:hAnsi="Browallia New" w:cs="Browallia New"/>
      <w:sz w:val="34"/>
      <w:szCs w:val="34"/>
    </w:rPr>
  </w:style>
  <w:style w:type="character" w:customStyle="1" w:styleId="a9">
    <w:name w:val="ชื่อเรื่องรอง อักขระ"/>
    <w:basedOn w:val="a0"/>
    <w:link w:val="a8"/>
    <w:rsid w:val="009D6636"/>
    <w:rPr>
      <w:rFonts w:ascii="Browallia New" w:eastAsia="Cordia New" w:hAnsi="Browallia New" w:cs="Browallia Ne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co103w.col103.mail.live.com/att/GetAttachment.aspx?tnail=0&amp;messageId=2713d330-eac3-11de-ad61-00215ad80bea&amp;Aux=14|0|8CC4CE70CA40730||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</cp:revision>
  <dcterms:created xsi:type="dcterms:W3CDTF">2022-09-12T09:02:00Z</dcterms:created>
  <dcterms:modified xsi:type="dcterms:W3CDTF">2022-09-12T09:13:00Z</dcterms:modified>
</cp:coreProperties>
</file>