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4DA5" w14:textId="6E8F41CA" w:rsidR="001A5DE2" w:rsidRDefault="001A5DE2" w:rsidP="001A5DE2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1941F5">
        <w:rPr>
          <w:rFonts w:ascii="Leelawadee UI Semilight" w:eastAsia="Calibri" w:hAnsi="Leelawadee UI Semilight" w:cs="Leelawadee UI Semilight"/>
          <w:noProof/>
          <w:szCs w:val="24"/>
        </w:rPr>
        <w:object w:dxaOrig="1440" w:dyaOrig="1440" w14:anchorId="0694A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6.15pt;margin-top:.45pt;width:61.35pt;height:54.45pt;z-index:-251656192">
            <v:imagedata r:id="rId4" o:title="" gain="126031f"/>
            <w10:wrap type="square"/>
          </v:shape>
          <o:OLEObject Type="Embed" ProgID="MSPhotoEd.3" ShapeID="_x0000_s1027" DrawAspect="Content" ObjectID="_1724505918" r:id="rId5"/>
        </w:object>
      </w:r>
    </w:p>
    <w:p w14:paraId="149BAA74" w14:textId="5603E5AF" w:rsidR="001A5DE2" w:rsidRPr="001941F5" w:rsidRDefault="001A5DE2" w:rsidP="001A5DE2">
      <w:pPr>
        <w:jc w:val="center"/>
        <w:rPr>
          <w:rFonts w:ascii="Leelawadee UI Semilight" w:eastAsia="Calibri" w:hAnsi="Leelawadee UI Semilight" w:cs="Leelawadee UI Semilight"/>
          <w:szCs w:val="24"/>
        </w:rPr>
      </w:pPr>
    </w:p>
    <w:p w14:paraId="32E6F331" w14:textId="77777777" w:rsidR="001A5DE2" w:rsidRPr="001941F5" w:rsidRDefault="001A5DE2" w:rsidP="001A5DE2">
      <w:pPr>
        <w:jc w:val="center"/>
        <w:rPr>
          <w:rFonts w:ascii="Leelawadee UI Semilight" w:eastAsia="Calibri" w:hAnsi="Leelawadee UI Semilight" w:cs="Leelawadee UI Semilight"/>
          <w:szCs w:val="24"/>
        </w:rPr>
      </w:pPr>
    </w:p>
    <w:p w14:paraId="3C5AED4D" w14:textId="77777777" w:rsidR="001A5DE2" w:rsidRDefault="001A5DE2" w:rsidP="001A5DE2">
      <w:pPr>
        <w:jc w:val="center"/>
        <w:rPr>
          <w:rFonts w:ascii="Leelawadee UI Semilight" w:eastAsia="Calibri" w:hAnsi="Leelawadee UI Semilight" w:cs="Leelawadee UI Semilight"/>
          <w:sz w:val="22"/>
          <w:szCs w:val="22"/>
        </w:rPr>
      </w:pPr>
    </w:p>
    <w:p w14:paraId="610C6A7A" w14:textId="77D8344A" w:rsidR="001A5DE2" w:rsidRPr="000B7178" w:rsidRDefault="001A5DE2" w:rsidP="001A5DE2">
      <w:pPr>
        <w:jc w:val="center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ร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ะเบียบสหกรณ์ออมทรัพย์ข้าราชการกระทรวงศึกษาธิการจังหวัดตาก จำกัด</w:t>
      </w:r>
    </w:p>
    <w:p w14:paraId="345DB5B2" w14:textId="77777777" w:rsidR="001A5DE2" w:rsidRPr="000B7178" w:rsidRDefault="001A5DE2" w:rsidP="001A5DE2">
      <w:pPr>
        <w:jc w:val="center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ว่าด้วย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 xml:space="preserve">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สมาชิกสามัญ พ.ศ. 2559 แก้ไขเพิ่มเติม (ฉบับที่ 1) พ.ศ. 2564</w:t>
      </w:r>
    </w:p>
    <w:p w14:paraId="0A102C4F" w14:textId="77777777" w:rsidR="001A5DE2" w:rsidRPr="000B7178" w:rsidRDefault="001A5DE2" w:rsidP="001A5DE2">
      <w:pPr>
        <w:jc w:val="center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>--------------</w:t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sym w:font="Wingdings" w:char="F0AF"/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sym w:font="Wingdings" w:char="F0AF"/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sym w:font="Wingdings" w:char="F0AF"/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>-------------</w:t>
      </w:r>
    </w:p>
    <w:p w14:paraId="2980807B" w14:textId="77777777" w:rsidR="001A5DE2" w:rsidRPr="000B7178" w:rsidRDefault="001A5DE2" w:rsidP="001A5DE2">
      <w:pPr>
        <w:rPr>
          <w:rFonts w:ascii="Leelawadee UI Semilight" w:eastAsia="Calibri" w:hAnsi="Leelawadee UI Semilight" w:cs="Leelawadee UI Semilight"/>
          <w:sz w:val="22"/>
          <w:szCs w:val="22"/>
        </w:rPr>
      </w:pPr>
    </w:p>
    <w:p w14:paraId="41CDC7D9" w14:textId="77777777" w:rsidR="001A5DE2" w:rsidRPr="000B7178" w:rsidRDefault="001A5DE2" w:rsidP="001A5DE2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อาศัยอำนาจตามความในข้อบังคับสหกรณ์ออมทรัพย์ข้าราชการกระทรวงศึกษาธิการจังหวัดตาก จำกัด พ.ศ. 2559 ข้อ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 xml:space="preserve">79(8)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และข้อ</w:t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 xml:space="preserve"> 107(10)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ที่ประชุมคณะกรรมการดำเนินการ ชุดที่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 xml:space="preserve">22 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นัดพิเศษ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 xml:space="preserve"> 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ครั้ง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ที่ 1/2564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วันที่ 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11 มกราคม 2564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ได้มีมติกำหนดระเบียบสหกรณ์ออมทรัพย์ข้าราชการกระทรวงศึกษาธิการจังหวัดตาก จำกัด ว่าด้วย 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สมาชิกสามัญ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พ.ศ. 25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59 แก้ไขเพิ่มเติม (ฉบับที่ 1 ) พ.ศ. 2564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ดังต่อไปนี้</w:t>
      </w:r>
    </w:p>
    <w:p w14:paraId="0E78AF85" w14:textId="77777777" w:rsidR="001A5DE2" w:rsidRPr="000B7178" w:rsidRDefault="001A5DE2" w:rsidP="001A5DE2">
      <w:pPr>
        <w:ind w:firstLine="720"/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ข้อ 1. ระเบียบนี้เรียกว่า </w:t>
      </w:r>
      <w:r w:rsidRPr="000B7178">
        <w:rPr>
          <w:rFonts w:ascii="Angsana New" w:eastAsia="Calibri" w:hAnsi="Angsana New" w:hint="cs"/>
          <w:sz w:val="22"/>
          <w:szCs w:val="22"/>
          <w:cs/>
        </w:rPr>
        <w:t>“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ระเบียบสหกรณ์ออมทรัพย์ข้าราชการกระทรวงศึกษาธิการจังหวัดตาก   จำกัด ว่าด้วย 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สมาชิกสามัญ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พ.ศ. 25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59 แก้ไขเพิ่มเติม ( ฉบับที่ 1 ) พ.ศ. 2564</w:t>
      </w:r>
      <w:r w:rsidRPr="000B7178">
        <w:rPr>
          <w:rFonts w:ascii="Angsana New" w:eastAsia="Calibri" w:hAnsi="Angsana New" w:hint="cs"/>
          <w:sz w:val="22"/>
          <w:szCs w:val="22"/>
          <w:cs/>
        </w:rPr>
        <w:t>”</w:t>
      </w:r>
    </w:p>
    <w:p w14:paraId="46F23312" w14:textId="77777777" w:rsidR="001A5DE2" w:rsidRPr="000B7178" w:rsidRDefault="001A5DE2" w:rsidP="001A5DE2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ข้อ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>2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. ระเบียบนี้ให้ใช้บังคับตั้งแต่วันถัดจากวันประกาศ เป็นต้นไป</w:t>
      </w:r>
    </w:p>
    <w:p w14:paraId="549E0464" w14:textId="77777777" w:rsidR="001A5DE2" w:rsidRPr="000B7178" w:rsidRDefault="001A5DE2" w:rsidP="001A5DE2">
      <w:pPr>
        <w:ind w:firstLine="720"/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ข้อ 3. ให้ยกเลิก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 ข้อ 4 ของระเบียบ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สหกรณ์ออมทรัพย์ข้าราชการกระทรวงศึกษาธิการจังหวัดตาก จำกัด ว่าด้วย 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สมาชิกสามัญ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พ.ศ. 25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59 และใช้ข้อความต่อไปนี้</w:t>
      </w:r>
    </w:p>
    <w:p w14:paraId="4D1B5BC6" w14:textId="77777777" w:rsidR="001A5DE2" w:rsidRPr="000B7178" w:rsidRDefault="001A5DE2" w:rsidP="001A5DE2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ab/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ab/>
      </w:r>
      <w:r w:rsidRPr="000B7178">
        <w:rPr>
          <w:rFonts w:ascii="Angsana New" w:eastAsia="Calibri" w:hAnsi="Angsana New" w:hint="cs"/>
          <w:sz w:val="22"/>
          <w:szCs w:val="22"/>
          <w:cs/>
        </w:rPr>
        <w:t>“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ข้อ 4 ในระเบียบนี้</w:t>
      </w:r>
    </w:p>
    <w:p w14:paraId="2D9CA6E7" w14:textId="77777777" w:rsidR="001A5DE2" w:rsidRPr="000B7178" w:rsidRDefault="001A5DE2" w:rsidP="001A5DE2">
      <w:pPr>
        <w:ind w:left="1440" w:firstLine="687"/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Angsana New" w:eastAsia="Calibri" w:hAnsi="Angsana New" w:hint="cs"/>
          <w:sz w:val="22"/>
          <w:szCs w:val="22"/>
          <w:cs/>
        </w:rPr>
        <w:t>“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สหกรณ์</w:t>
      </w:r>
      <w:r w:rsidRPr="000B7178">
        <w:rPr>
          <w:rFonts w:ascii="Angsana New" w:eastAsia="Calibri" w:hAnsi="Angsana New" w:hint="cs"/>
          <w:sz w:val="22"/>
          <w:szCs w:val="22"/>
          <w:cs/>
        </w:rPr>
        <w:t>”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หมายถึง สหกรณ์ออมทรัพย์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ข้าราชการกระทรวง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ศึกษาจังหวัดตาก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 จำ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กัด</w:t>
      </w:r>
    </w:p>
    <w:p w14:paraId="6DBBBBF0" w14:textId="77777777" w:rsidR="001A5DE2" w:rsidRPr="000B7178" w:rsidRDefault="001A5DE2" w:rsidP="001A5DE2">
      <w:pPr>
        <w:ind w:left="1440" w:firstLine="720"/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Angsana New" w:eastAsia="Calibri" w:hAnsi="Angsana New" w:hint="cs"/>
          <w:sz w:val="22"/>
          <w:szCs w:val="22"/>
          <w:cs/>
        </w:rPr>
        <w:t>“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สมาชิกสามัญ</w:t>
      </w:r>
      <w:r w:rsidRPr="000B7178">
        <w:rPr>
          <w:rFonts w:ascii="Angsana New" w:eastAsia="Calibri" w:hAnsi="Angsana New" w:hint="cs"/>
          <w:sz w:val="22"/>
          <w:szCs w:val="22"/>
          <w:cs/>
        </w:rPr>
        <w:t>”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หมายถึง 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สมาชิก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สหกรณ์ออมทรัพย์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ข้าราชการกระทรวง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ศึกษา</w:t>
      </w:r>
    </w:p>
    <w:p w14:paraId="5625E617" w14:textId="77777777" w:rsidR="001A5DE2" w:rsidRPr="000B7178" w:rsidRDefault="001A5DE2" w:rsidP="001A5DE2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จังหวัดตาก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จำกัด</w:t>
      </w:r>
    </w:p>
    <w:p w14:paraId="06F8DC99" w14:textId="77777777" w:rsidR="001A5DE2" w:rsidRPr="000B7178" w:rsidRDefault="001A5DE2" w:rsidP="001A5DE2">
      <w:pPr>
        <w:ind w:left="1440" w:firstLine="720"/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Angsana New" w:eastAsia="Calibri" w:hAnsi="Angsana New" w:hint="cs"/>
          <w:sz w:val="22"/>
          <w:szCs w:val="22"/>
          <w:cs/>
        </w:rPr>
        <w:t>“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คณะกรรมการ</w:t>
      </w:r>
      <w:r w:rsidRPr="000B7178">
        <w:rPr>
          <w:rFonts w:ascii="Angsana New" w:eastAsia="Calibri" w:hAnsi="Angsana New" w:hint="cs"/>
          <w:sz w:val="22"/>
          <w:szCs w:val="22"/>
          <w:cs/>
        </w:rPr>
        <w:t>”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หมายถึง คณะกรรมการดำเนินการสหกรณ์ออมทรัพย์</w:t>
      </w:r>
    </w:p>
    <w:p w14:paraId="14337DB3" w14:textId="77777777" w:rsidR="001A5DE2" w:rsidRPr="000B7178" w:rsidRDefault="001A5DE2" w:rsidP="001A5DE2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ข้าราชการกระทรวงศึกษาธิการจังหวัดตาก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จำกัด</w:t>
      </w:r>
    </w:p>
    <w:p w14:paraId="166A04A3" w14:textId="77777777" w:rsidR="001A5DE2" w:rsidRPr="000B7178" w:rsidRDefault="001A5DE2" w:rsidP="001A5DE2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ab/>
      </w:r>
      <w:r w:rsidRPr="000B7178">
        <w:rPr>
          <w:rFonts w:ascii="Angsana New" w:eastAsia="Calibri" w:hAnsi="Angsana New" w:hint="cs"/>
          <w:sz w:val="22"/>
          <w:szCs w:val="22"/>
          <w:cs/>
        </w:rPr>
        <w:t>“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ประธานกรรมการ</w:t>
      </w:r>
      <w:r w:rsidRPr="000B7178">
        <w:rPr>
          <w:rFonts w:ascii="Angsana New" w:eastAsia="Calibri" w:hAnsi="Angsana New" w:hint="cs"/>
          <w:sz w:val="22"/>
          <w:szCs w:val="22"/>
          <w:cs/>
        </w:rPr>
        <w:t>”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หมายถึง ประธานกรรมการดำเนินการสหกรณ์ออมทรัพย์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ข้าราชการกระทรวง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ศึกษาจังหวัดตาก จำกัด</w:t>
      </w:r>
      <w:r w:rsidRPr="000B7178">
        <w:rPr>
          <w:rFonts w:ascii="Angsana New" w:eastAsia="Calibri" w:hAnsi="Angsana New" w:hint="cs"/>
          <w:sz w:val="22"/>
          <w:szCs w:val="22"/>
          <w:cs/>
        </w:rPr>
        <w:t>”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</w:t>
      </w:r>
    </w:p>
    <w:p w14:paraId="7C409510" w14:textId="77777777" w:rsidR="001A5DE2" w:rsidRPr="000B7178" w:rsidRDefault="001A5DE2" w:rsidP="001A5DE2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ข้อ 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4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. ให้ยกเลิก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 ข้อ 7 ของระเบียบ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สหกรณ์ออมทรัพย์ข้าราชการกระทรวงศึกษาธิการจังหวัดตาก จำกัด ว่าด้วย 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สมาชิกสามัญ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พ.ศ. 25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59 และใช้ข้อความต่อไปนี้</w:t>
      </w:r>
    </w:p>
    <w:p w14:paraId="54A37B53" w14:textId="77777777" w:rsidR="001A5DE2" w:rsidRPr="000B7178" w:rsidRDefault="001A5DE2" w:rsidP="001A5DE2">
      <w:pPr>
        <w:jc w:val="thaiDistribute"/>
        <w:rPr>
          <w:rFonts w:ascii="Angsana New" w:eastAsia="Calibri" w:hAnsi="Angsana New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ab/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ab/>
      </w:r>
      <w:r w:rsidRPr="000B7178">
        <w:rPr>
          <w:rFonts w:ascii="Angsana New" w:eastAsia="Calibri" w:hAnsi="Angsana New" w:hint="cs"/>
          <w:sz w:val="22"/>
          <w:szCs w:val="22"/>
          <w:cs/>
        </w:rPr>
        <w:t>“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ข้อ 7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เมื่อคณะกรรมการ ได้พิจารณาเห็นว่าผู้สมัคร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มีคุณสมบัติตรงตามที่กำหนดไว้ในข้อ 5 และสมควรรับเป็นสมาชิก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ได้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ใ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ห้ชำระค่าธรรมเนียมแรก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 จำนวน 100 บาท ( หนึ่งร้อยบาทถ้วน ) ให้เปิดบัญชีเงินฝากออมทรัพย์กับสหกรณ์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และชำระค่าหุ้น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แรกเข้าให้เป็นไปตามประกาศที่สหกรณ์กำหนด</w:t>
      </w:r>
      <w:r w:rsidRPr="000B7178">
        <w:rPr>
          <w:rFonts w:ascii="Angsana New" w:eastAsia="Calibri" w:hAnsi="Angsana New" w:hint="cs"/>
          <w:sz w:val="22"/>
          <w:szCs w:val="22"/>
          <w:cs/>
        </w:rPr>
        <w:t>”</w:t>
      </w:r>
    </w:p>
    <w:p w14:paraId="1EBF0A61" w14:textId="77777777" w:rsidR="001A5DE2" w:rsidRPr="000B7178" w:rsidRDefault="001A5DE2" w:rsidP="001A5DE2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ab/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>ข้อ 5. ในกรณีที่มีปัญหาเกี่ยวกับการปฏิบัติตามระเบียบนี้ ให้อยู่ในดุลยพินิจของคณะกรรมการเป็นผู้วินิจฉัยชี้ขาดและคำวินิจฉัยให้ถือเป็นที่สุด</w:t>
      </w:r>
    </w:p>
    <w:p w14:paraId="21FDDBF2" w14:textId="77777777" w:rsidR="001A5DE2" w:rsidRPr="000B7178" w:rsidRDefault="001A5DE2" w:rsidP="001A5DE2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ab/>
        <w:t>ข้อ 6. ให้ประธานกรรมการเป็นผู้รักษาการตามระเบียบนี้</w:t>
      </w:r>
    </w:p>
    <w:p w14:paraId="22EB88F1" w14:textId="77777777" w:rsidR="001A5DE2" w:rsidRPr="000B7178" w:rsidRDefault="001A5DE2" w:rsidP="001A5DE2">
      <w:pPr>
        <w:rPr>
          <w:rFonts w:ascii="Leelawadee UI Semilight" w:eastAsia="Calibri" w:hAnsi="Leelawadee UI Semilight" w:cs="Leelawadee UI Semilight"/>
          <w:sz w:val="22"/>
          <w:szCs w:val="22"/>
        </w:rPr>
      </w:pPr>
    </w:p>
    <w:p w14:paraId="40F1379A" w14:textId="77777777" w:rsidR="001A5DE2" w:rsidRPr="000B7178" w:rsidRDefault="001A5DE2" w:rsidP="001A5DE2">
      <w:pPr>
        <w:ind w:left="2160" w:firstLine="1242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ประกาศ ณ วันที่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 31 มกราคม พ.ศ. 2564</w:t>
      </w:r>
    </w:p>
    <w:p w14:paraId="00EEF5AD" w14:textId="3522B133" w:rsidR="001A5DE2" w:rsidRPr="000B7178" w:rsidRDefault="001A5DE2" w:rsidP="001A5DE2">
      <w:pPr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099985" wp14:editId="4D50F062">
            <wp:simplePos x="0" y="0"/>
            <wp:positionH relativeFrom="column">
              <wp:posOffset>3390900</wp:posOffset>
            </wp:positionH>
            <wp:positionV relativeFrom="paragraph">
              <wp:posOffset>265430</wp:posOffset>
            </wp:positionV>
            <wp:extent cx="552450" cy="583565"/>
            <wp:effectExtent l="0" t="0" r="0" b="6985"/>
            <wp:wrapSquare wrapText="bothSides"/>
            <wp:docPr id="1" name="รูปภาพ 1" descr="คำอธิบาย: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ผ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3A272" w14:textId="77777777" w:rsidR="001A5DE2" w:rsidRPr="000B7178" w:rsidRDefault="001A5DE2" w:rsidP="001A5DE2">
      <w:pPr>
        <w:rPr>
          <w:rFonts w:ascii="Leelawadee UI Semilight" w:eastAsia="Calibri" w:hAnsi="Leelawadee UI Semilight" w:cs="Leelawadee UI Semilight"/>
          <w:sz w:val="22"/>
          <w:szCs w:val="22"/>
        </w:rPr>
      </w:pPr>
    </w:p>
    <w:p w14:paraId="258BDCE3" w14:textId="77777777" w:rsidR="001A5DE2" w:rsidRPr="000B7178" w:rsidRDefault="001A5DE2" w:rsidP="001A5DE2">
      <w:pPr>
        <w:rPr>
          <w:rFonts w:ascii="Leelawadee UI Semilight" w:eastAsia="Calibri" w:hAnsi="Leelawadee UI Semilight" w:cs="Leelawadee UI Semilight"/>
          <w:sz w:val="22"/>
          <w:szCs w:val="22"/>
        </w:rPr>
      </w:pPr>
    </w:p>
    <w:p w14:paraId="01A5BDDF" w14:textId="77777777" w:rsidR="001A5DE2" w:rsidRPr="000B7178" w:rsidRDefault="001A5DE2" w:rsidP="001A5DE2">
      <w:pPr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  <w:t xml:space="preserve">       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 xml:space="preserve">      </w:t>
      </w:r>
    </w:p>
    <w:p w14:paraId="4E71B97A" w14:textId="77777777" w:rsidR="001A5DE2" w:rsidRPr="000B7178" w:rsidRDefault="001A5DE2" w:rsidP="001A5DE2">
      <w:pPr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 xml:space="preserve">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ab/>
      </w:r>
    </w:p>
    <w:p w14:paraId="7BE55044" w14:textId="77777777" w:rsidR="001A5DE2" w:rsidRPr="000B7178" w:rsidRDefault="001A5DE2" w:rsidP="001A5DE2">
      <w:pPr>
        <w:ind w:left="3600" w:firstLine="720"/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 xml:space="preserve">       </w:t>
      </w:r>
      <w:proofErr w:type="gramStart"/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>(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นายประถม</w:t>
      </w:r>
      <w:proofErr w:type="gramEnd"/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 ปิ่นพาน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</w:rPr>
        <w:t>)</w:t>
      </w:r>
    </w:p>
    <w:p w14:paraId="274528EE" w14:textId="77777777" w:rsidR="001A5DE2" w:rsidRPr="000B7178" w:rsidRDefault="001A5DE2" w:rsidP="001A5DE2">
      <w:pPr>
        <w:rPr>
          <w:rFonts w:ascii="Leelawadee UI Semilight" w:eastAsia="Calibri" w:hAnsi="Leelawadee UI Semilight" w:cs="Leelawadee UI Semilight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  <w:t xml:space="preserve">  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        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ประธานกรรมการ</w:t>
      </w:r>
    </w:p>
    <w:p w14:paraId="233FFF6A" w14:textId="77777777" w:rsidR="001A5DE2" w:rsidRPr="000B7178" w:rsidRDefault="001A5DE2" w:rsidP="001A5DE2">
      <w:pPr>
        <w:rPr>
          <w:rFonts w:ascii="Calibri" w:eastAsia="Calibri" w:hAnsi="Calibri" w:cs="Cordia New"/>
          <w:sz w:val="22"/>
          <w:szCs w:val="22"/>
        </w:rPr>
      </w:pP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ab/>
        <w:t xml:space="preserve"> </w:t>
      </w:r>
      <w:r w:rsidRPr="000B7178"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  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</w:t>
      </w:r>
      <w:r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      </w:t>
      </w:r>
      <w:r w:rsidRPr="000B7178">
        <w:rPr>
          <w:rFonts w:ascii="Leelawadee UI Semilight" w:eastAsia="Calibri" w:hAnsi="Leelawadee UI Semilight" w:cs="Leelawadee UI Semilight"/>
          <w:sz w:val="22"/>
          <w:szCs w:val="22"/>
          <w:cs/>
        </w:rPr>
        <w:t>สหกรณ์ออมทรัพย์ข้าราชการกระทรวงศึกษาธิการจังหวัดตาก จำกัด</w:t>
      </w:r>
    </w:p>
    <w:p w14:paraId="69364DE3" w14:textId="77777777" w:rsidR="001A5DE2" w:rsidRPr="00EC3C13" w:rsidRDefault="001A5DE2" w:rsidP="001A5DE2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70AB44D7" w14:textId="77777777" w:rsidR="00F25697" w:rsidRPr="001A5DE2" w:rsidRDefault="00F25697" w:rsidP="001A5DE2">
      <w:pPr>
        <w:pStyle w:val="a3"/>
      </w:pPr>
    </w:p>
    <w:sectPr w:rsidR="00F25697" w:rsidRPr="001A5DE2" w:rsidSect="001A5DE2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E2"/>
    <w:rsid w:val="001A5DE2"/>
    <w:rsid w:val="00F2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887B35"/>
  <w15:chartTrackingRefBased/>
  <w15:docId w15:val="{50626835-4D47-4F5E-BBFB-F65CF7DD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D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1</cp:revision>
  <dcterms:created xsi:type="dcterms:W3CDTF">2022-09-12T09:32:00Z</dcterms:created>
  <dcterms:modified xsi:type="dcterms:W3CDTF">2022-09-12T09:39:00Z</dcterms:modified>
</cp:coreProperties>
</file>